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85E" w:rsidRDefault="00BC3C48" w:rsidP="00BC3C48">
      <w:pPr>
        <w:pBdr>
          <w:bottom w:val="single" w:sz="4" w:space="1" w:color="auto"/>
        </w:pBdr>
        <w:jc w:val="center"/>
        <w:rPr>
          <w:sz w:val="56"/>
          <w:szCs w:val="56"/>
        </w:rPr>
      </w:pPr>
      <w:bookmarkStart w:id="0" w:name="_GoBack"/>
      <w:bookmarkEnd w:id="0"/>
      <w:r w:rsidRPr="00BC3C48">
        <w:rPr>
          <w:sz w:val="56"/>
          <w:szCs w:val="56"/>
        </w:rPr>
        <w:t xml:space="preserve">Characteristics of </w:t>
      </w:r>
      <w:proofErr w:type="spellStart"/>
      <w:r w:rsidRPr="00BC3C48">
        <w:rPr>
          <w:sz w:val="56"/>
          <w:szCs w:val="56"/>
        </w:rPr>
        <w:t>Wayang</w:t>
      </w:r>
      <w:proofErr w:type="spellEnd"/>
      <w:r w:rsidRPr="00BC3C48">
        <w:rPr>
          <w:sz w:val="56"/>
          <w:szCs w:val="56"/>
        </w:rPr>
        <w:t xml:space="preserve"> Puppets</w:t>
      </w:r>
    </w:p>
    <w:p w:rsidR="00BC3C48" w:rsidRPr="00BC3C48" w:rsidRDefault="00BC3C48" w:rsidP="00BC3C48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  <w:r w:rsidRPr="00BC3C48">
        <w:rPr>
          <w:rFonts w:ascii="Verdana" w:hAnsi="Verdana" w:cs="Verdana"/>
          <w:sz w:val="24"/>
          <w:szCs w:val="24"/>
        </w:rPr>
        <w:t xml:space="preserve">There may be several puppets for the one character. Depending on what the character is doing, the puppet will be shown with different clothing and with different </w:t>
      </w:r>
      <w:proofErr w:type="spellStart"/>
      <w:r w:rsidRPr="00BC3C48">
        <w:rPr>
          <w:rFonts w:ascii="Verdana" w:hAnsi="Verdana" w:cs="Verdana"/>
          <w:sz w:val="24"/>
          <w:szCs w:val="24"/>
        </w:rPr>
        <w:t>colours</w:t>
      </w:r>
      <w:proofErr w:type="spellEnd"/>
      <w:r w:rsidRPr="00BC3C48">
        <w:rPr>
          <w:rFonts w:ascii="Verdana" w:hAnsi="Verdana" w:cs="Verdana"/>
          <w:sz w:val="24"/>
          <w:szCs w:val="24"/>
        </w:rPr>
        <w:t xml:space="preserve"> to indicate its mood. </w:t>
      </w:r>
    </w:p>
    <w:p w:rsidR="00BC3C48" w:rsidRPr="00BC3C48" w:rsidRDefault="00BC3C48" w:rsidP="00BC3C48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</w:p>
    <w:p w:rsidR="00BC3C48" w:rsidRPr="00BC3C48" w:rsidRDefault="00BC3C48" w:rsidP="00BC3C4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  <w:r w:rsidRPr="00BC3C48">
        <w:rPr>
          <w:rFonts w:ascii="Verdana" w:hAnsi="Verdana" w:cs="Verdana"/>
          <w:sz w:val="24"/>
          <w:szCs w:val="24"/>
        </w:rPr>
        <w:t xml:space="preserve">Gold represents harmony, love of beauty and the finer things in life; dignity and calmness. </w:t>
      </w:r>
    </w:p>
    <w:p w:rsidR="00BC3C48" w:rsidRPr="00BC3C48" w:rsidRDefault="00BC3C48" w:rsidP="00BC3C4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  <w:r w:rsidRPr="00BC3C48">
        <w:rPr>
          <w:rFonts w:ascii="Verdana" w:hAnsi="Verdana" w:cs="Verdana"/>
          <w:sz w:val="24"/>
          <w:szCs w:val="24"/>
        </w:rPr>
        <w:t xml:space="preserve">Black represents more reflective, inward-looking characteristics, calmness and control; but sometimes anger and strength. </w:t>
      </w:r>
    </w:p>
    <w:p w:rsidR="00BC3C48" w:rsidRPr="00BC3C48" w:rsidRDefault="00BC3C48" w:rsidP="00BC3C4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  <w:r w:rsidRPr="00BC3C48">
        <w:rPr>
          <w:rFonts w:ascii="Verdana" w:hAnsi="Verdana" w:cs="Verdana"/>
          <w:sz w:val="24"/>
          <w:szCs w:val="24"/>
        </w:rPr>
        <w:t xml:space="preserve">Red represents physical strength, but a tempestuousness or fury. </w:t>
      </w:r>
    </w:p>
    <w:p w:rsidR="00BC3C48" w:rsidRPr="00BC3C48" w:rsidRDefault="00BC3C48" w:rsidP="00BC3C4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  <w:r w:rsidRPr="00BC3C48">
        <w:rPr>
          <w:rFonts w:ascii="Verdana" w:hAnsi="Verdana" w:cs="Verdana"/>
          <w:sz w:val="24"/>
          <w:szCs w:val="24"/>
        </w:rPr>
        <w:t>White represents flexible characters that are knowledgeable and full of life, as well as innocence, youth or purity.</w:t>
      </w:r>
    </w:p>
    <w:p w:rsidR="00BC3C48" w:rsidRPr="00BC3C48" w:rsidRDefault="00BC3C48" w:rsidP="00BC3C48">
      <w:pPr>
        <w:autoSpaceDE w:val="0"/>
        <w:autoSpaceDN w:val="0"/>
        <w:adjustRightInd w:val="0"/>
        <w:spacing w:after="0" w:line="240" w:lineRule="auto"/>
        <w:rPr>
          <w:rFonts w:ascii="Verdana-Bold" w:hAnsi="Verdana-Bold" w:cs="Verdana-Bold"/>
          <w:b/>
          <w:bCs/>
          <w:sz w:val="24"/>
          <w:szCs w:val="24"/>
        </w:rPr>
      </w:pPr>
    </w:p>
    <w:p w:rsidR="00BC3C48" w:rsidRPr="00BC3C48" w:rsidRDefault="00BC3C48" w:rsidP="00BC3C48">
      <w:pPr>
        <w:autoSpaceDE w:val="0"/>
        <w:autoSpaceDN w:val="0"/>
        <w:adjustRightInd w:val="0"/>
        <w:spacing w:after="0" w:line="240" w:lineRule="auto"/>
        <w:jc w:val="center"/>
        <w:rPr>
          <w:rFonts w:ascii="Verdana-Bold" w:hAnsi="Verdana-Bold" w:cs="Verdana-Bold"/>
          <w:b/>
          <w:bCs/>
          <w:sz w:val="24"/>
          <w:szCs w:val="24"/>
        </w:rPr>
      </w:pPr>
      <w:r w:rsidRPr="00BC3C48">
        <w:rPr>
          <w:rFonts w:ascii="Verdana-Bold" w:hAnsi="Verdana-Bold" w:cs="Verdana-Bold"/>
          <w:b/>
          <w:bCs/>
          <w:sz w:val="24"/>
          <w:szCs w:val="24"/>
        </w:rPr>
        <w:t>Characteristics of ‘good’ and ‘bad’ puppets</w:t>
      </w:r>
    </w:p>
    <w:tbl>
      <w:tblPr>
        <w:tblStyle w:val="TableGrid"/>
        <w:tblW w:w="0" w:type="auto"/>
        <w:jc w:val="center"/>
        <w:tblLook w:val="04A0"/>
      </w:tblPr>
      <w:tblGrid>
        <w:gridCol w:w="4675"/>
        <w:gridCol w:w="4675"/>
      </w:tblGrid>
      <w:tr w:rsidR="00BC3C48" w:rsidRPr="00BC3C48" w:rsidTr="00BC3C48">
        <w:trPr>
          <w:jc w:val="center"/>
        </w:trPr>
        <w:tc>
          <w:tcPr>
            <w:tcW w:w="4675" w:type="dxa"/>
          </w:tcPr>
          <w:p w:rsidR="00BC3C48" w:rsidRPr="00BC3C48" w:rsidRDefault="00BC3C48" w:rsidP="00BC3C48">
            <w:pPr>
              <w:autoSpaceDE w:val="0"/>
              <w:autoSpaceDN w:val="0"/>
              <w:adjustRightInd w:val="0"/>
              <w:rPr>
                <w:rFonts w:ascii="Verdana-Bold" w:hAnsi="Verdana-Bold" w:cs="Verdana-Bold"/>
                <w:b/>
                <w:bCs/>
                <w:sz w:val="24"/>
                <w:szCs w:val="24"/>
              </w:rPr>
            </w:pPr>
            <w:proofErr w:type="spellStart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>Orang</w:t>
            </w:r>
            <w:proofErr w:type="spellEnd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>baik</w:t>
            </w:r>
            <w:proofErr w:type="spellEnd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>halus</w:t>
            </w:r>
            <w:proofErr w:type="spellEnd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>: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slit or almond shaped eyes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bowed head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long pointed nose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no facial hair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little finery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no teeth showing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narrow stance (distance that feet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Verdana" w:hAnsi="Verdana" w:cs="Verdana"/>
                <w:sz w:val="24"/>
                <w:szCs w:val="24"/>
              </w:rPr>
              <w:t>are apart)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slim shapes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-Bold" w:hAnsi="Verdana-Bold" w:cs="Verdana-Bold"/>
                <w:b/>
                <w:bCs/>
                <w:sz w:val="24"/>
                <w:szCs w:val="24"/>
              </w:rPr>
            </w:pPr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>For example, these characters: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proofErr w:type="spellStart"/>
            <w:r w:rsidRPr="00BC3C48">
              <w:rPr>
                <w:rFonts w:ascii="Verdana" w:hAnsi="Verdana" w:cs="Verdana"/>
                <w:sz w:val="24"/>
                <w:szCs w:val="24"/>
              </w:rPr>
              <w:t>Sinta</w:t>
            </w:r>
            <w:proofErr w:type="spellEnd"/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Verdana" w:hAnsi="Verdana" w:cs="Verdana"/>
                <w:sz w:val="24"/>
                <w:szCs w:val="24"/>
              </w:rPr>
              <w:t>Rama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proofErr w:type="spellStart"/>
            <w:r w:rsidRPr="00BC3C48">
              <w:rPr>
                <w:rFonts w:ascii="Verdana" w:hAnsi="Verdana" w:cs="Verdana"/>
                <w:sz w:val="24"/>
                <w:szCs w:val="24"/>
              </w:rPr>
              <w:t>Hanoman</w:t>
            </w:r>
            <w:proofErr w:type="spellEnd"/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proofErr w:type="spellStart"/>
            <w:r w:rsidRPr="00BC3C48">
              <w:rPr>
                <w:rFonts w:ascii="Verdana" w:hAnsi="Verdana" w:cs="Verdana"/>
                <w:sz w:val="24"/>
                <w:szCs w:val="24"/>
              </w:rPr>
              <w:t>Arjuna</w:t>
            </w:r>
            <w:proofErr w:type="spellEnd"/>
          </w:p>
          <w:p w:rsidR="00BC3C48" w:rsidRPr="00BC3C48" w:rsidRDefault="00BC3C48" w:rsidP="00BC3C48">
            <w:p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</w:p>
        </w:tc>
        <w:tc>
          <w:tcPr>
            <w:tcW w:w="4675" w:type="dxa"/>
          </w:tcPr>
          <w:p w:rsidR="00BC3C48" w:rsidRPr="00BC3C48" w:rsidRDefault="00BC3C48" w:rsidP="00BC3C48">
            <w:pPr>
              <w:autoSpaceDE w:val="0"/>
              <w:autoSpaceDN w:val="0"/>
              <w:adjustRightInd w:val="0"/>
              <w:rPr>
                <w:rFonts w:ascii="Verdana-Bold" w:hAnsi="Verdana-Bold" w:cs="Verdana-Bold"/>
                <w:b/>
                <w:bCs/>
                <w:sz w:val="24"/>
                <w:szCs w:val="24"/>
              </w:rPr>
            </w:pPr>
            <w:proofErr w:type="spellStart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>Orang</w:t>
            </w:r>
            <w:proofErr w:type="spellEnd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>jahat</w:t>
            </w:r>
            <w:proofErr w:type="spellEnd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>kasar</w:t>
            </w:r>
            <w:proofErr w:type="spellEnd"/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>: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bulging eyes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defiant angled head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bulbous nose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facial hair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showy finery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bared fangs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wide stance (distance that feet are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Verdana" w:hAnsi="Verdana" w:cs="Verdana"/>
                <w:sz w:val="24"/>
                <w:szCs w:val="24"/>
              </w:rPr>
              <w:t>apart)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r w:rsidRPr="00BC3C48">
              <w:rPr>
                <w:rFonts w:ascii="CourierNewPSMT" w:hAnsi="CourierNewPSMT" w:cs="CourierNewPSMT"/>
                <w:sz w:val="24"/>
                <w:szCs w:val="24"/>
              </w:rPr>
              <w:t xml:space="preserve">o </w:t>
            </w:r>
            <w:r w:rsidRPr="00BC3C48">
              <w:rPr>
                <w:rFonts w:ascii="Verdana" w:hAnsi="Verdana" w:cs="Verdana"/>
                <w:sz w:val="24"/>
                <w:szCs w:val="24"/>
              </w:rPr>
              <w:t>fatter, bulgy shapes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-Bold" w:hAnsi="Verdana-Bold" w:cs="Verdana-Bold"/>
                <w:b/>
                <w:bCs/>
                <w:sz w:val="24"/>
                <w:szCs w:val="24"/>
              </w:rPr>
            </w:pPr>
            <w:r w:rsidRPr="00BC3C48">
              <w:rPr>
                <w:rFonts w:ascii="Verdana-Bold" w:hAnsi="Verdana-Bold" w:cs="Verdana-Bold"/>
                <w:b/>
                <w:bCs/>
                <w:sz w:val="24"/>
                <w:szCs w:val="24"/>
              </w:rPr>
              <w:t>For example, these characters:</w:t>
            </w:r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proofErr w:type="spellStart"/>
            <w:r w:rsidRPr="00BC3C48">
              <w:rPr>
                <w:rFonts w:ascii="Verdana" w:hAnsi="Verdana" w:cs="Verdana"/>
                <w:sz w:val="24"/>
                <w:szCs w:val="24"/>
              </w:rPr>
              <w:t>Durgar</w:t>
            </w:r>
            <w:proofErr w:type="spellEnd"/>
          </w:p>
          <w:p w:rsidR="00BC3C48" w:rsidRPr="00BC3C48" w:rsidRDefault="00BC3C48" w:rsidP="00BC3C4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  <w:proofErr w:type="spellStart"/>
            <w:r w:rsidRPr="00BC3C48">
              <w:rPr>
                <w:rFonts w:ascii="Verdana" w:hAnsi="Verdana" w:cs="Verdana"/>
                <w:sz w:val="24"/>
                <w:szCs w:val="24"/>
              </w:rPr>
              <w:t>Rahwana</w:t>
            </w:r>
            <w:proofErr w:type="spellEnd"/>
          </w:p>
          <w:p w:rsidR="00BC3C48" w:rsidRPr="00BC3C48" w:rsidRDefault="00BC3C48" w:rsidP="00BC3C48">
            <w:pPr>
              <w:autoSpaceDE w:val="0"/>
              <w:autoSpaceDN w:val="0"/>
              <w:adjustRightInd w:val="0"/>
              <w:rPr>
                <w:rFonts w:ascii="Verdana" w:hAnsi="Verdana" w:cs="Verdana"/>
                <w:sz w:val="24"/>
                <w:szCs w:val="24"/>
              </w:rPr>
            </w:pPr>
          </w:p>
        </w:tc>
      </w:tr>
    </w:tbl>
    <w:p w:rsidR="00BC3C48" w:rsidRPr="00BC3C48" w:rsidRDefault="00BC3C48" w:rsidP="00BC3C48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</w:p>
    <w:p w:rsidR="00BC3C48" w:rsidRPr="00BC3C48" w:rsidRDefault="00BC3C48" w:rsidP="00BC3C48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</w:p>
    <w:p w:rsidR="00BC3C48" w:rsidRPr="00BC3C48" w:rsidRDefault="00BC3C48" w:rsidP="00BC3C48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  <w:r w:rsidRPr="00BC3C48">
        <w:rPr>
          <w:rFonts w:ascii="Verdana" w:hAnsi="Verdana" w:cs="Verdana"/>
          <w:sz w:val="24"/>
          <w:szCs w:val="24"/>
        </w:rPr>
        <w:t xml:space="preserve">The size and nature of the puppets depends on their character and station in life - as an ordinary person, god or demon. The puppeteer or </w:t>
      </w:r>
      <w:proofErr w:type="spellStart"/>
      <w:r w:rsidRPr="00BC3C48">
        <w:rPr>
          <w:rFonts w:ascii="Verdana" w:hAnsi="Verdana" w:cs="Verdana"/>
          <w:sz w:val="24"/>
          <w:szCs w:val="24"/>
        </w:rPr>
        <w:t>dalang</w:t>
      </w:r>
      <w:proofErr w:type="spellEnd"/>
      <w:r w:rsidRPr="00BC3C48">
        <w:rPr>
          <w:rFonts w:ascii="Verdana" w:hAnsi="Verdana" w:cs="Verdana"/>
          <w:sz w:val="24"/>
          <w:szCs w:val="24"/>
        </w:rPr>
        <w:t xml:space="preserve"> will have the good puppet characters (‘</w:t>
      </w:r>
      <w:proofErr w:type="spellStart"/>
      <w:r w:rsidRPr="00BC3C48">
        <w:rPr>
          <w:rFonts w:ascii="Verdana-Italic" w:hAnsi="Verdana-Italic" w:cs="Verdana-Italic"/>
          <w:i/>
          <w:iCs/>
          <w:sz w:val="24"/>
          <w:szCs w:val="24"/>
        </w:rPr>
        <w:t>halus</w:t>
      </w:r>
      <w:proofErr w:type="spellEnd"/>
      <w:r w:rsidRPr="00BC3C48">
        <w:rPr>
          <w:rFonts w:ascii="Verdana-Italic" w:hAnsi="Verdana-Italic" w:cs="Verdana-Italic"/>
          <w:i/>
          <w:iCs/>
          <w:sz w:val="24"/>
          <w:szCs w:val="24"/>
        </w:rPr>
        <w:t xml:space="preserve">’ </w:t>
      </w:r>
      <w:r w:rsidRPr="00BC3C48">
        <w:rPr>
          <w:rFonts w:ascii="Verdana" w:hAnsi="Verdana" w:cs="Verdana"/>
          <w:sz w:val="24"/>
          <w:szCs w:val="24"/>
        </w:rPr>
        <w:t xml:space="preserve">or ‘refined’) standing in the </w:t>
      </w:r>
      <w:proofErr w:type="spellStart"/>
      <w:r w:rsidRPr="00BC3C48">
        <w:rPr>
          <w:rFonts w:ascii="Verdana-Italic" w:hAnsi="Verdana-Italic" w:cs="Verdana-Italic"/>
          <w:i/>
          <w:iCs/>
          <w:sz w:val="24"/>
          <w:szCs w:val="24"/>
        </w:rPr>
        <w:t>gedebog</w:t>
      </w:r>
      <w:proofErr w:type="spellEnd"/>
      <w:r w:rsidRPr="00BC3C48">
        <w:rPr>
          <w:rFonts w:ascii="Verdana-Italic" w:hAnsi="Verdana-Italic" w:cs="Verdana-Italic"/>
          <w:i/>
          <w:iCs/>
          <w:sz w:val="24"/>
          <w:szCs w:val="24"/>
        </w:rPr>
        <w:t xml:space="preserve"> </w:t>
      </w:r>
      <w:r w:rsidRPr="00BC3C48">
        <w:rPr>
          <w:rFonts w:ascii="Verdana" w:hAnsi="Verdana" w:cs="Verdana"/>
          <w:sz w:val="24"/>
          <w:szCs w:val="24"/>
        </w:rPr>
        <w:t>or banana trunk to his right and the bad puppet characters (‘</w:t>
      </w:r>
      <w:proofErr w:type="spellStart"/>
      <w:r w:rsidRPr="00BC3C48">
        <w:rPr>
          <w:rFonts w:ascii="Verdana-Italic" w:hAnsi="Verdana-Italic" w:cs="Verdana-Italic"/>
          <w:i/>
          <w:iCs/>
          <w:sz w:val="24"/>
          <w:szCs w:val="24"/>
        </w:rPr>
        <w:t>kasar</w:t>
      </w:r>
      <w:proofErr w:type="spellEnd"/>
      <w:r w:rsidRPr="00BC3C48">
        <w:rPr>
          <w:rFonts w:ascii="Verdana-Italic" w:hAnsi="Verdana-Italic" w:cs="Verdana-Italic"/>
          <w:i/>
          <w:iCs/>
          <w:sz w:val="24"/>
          <w:szCs w:val="24"/>
        </w:rPr>
        <w:t xml:space="preserve">’ </w:t>
      </w:r>
      <w:r w:rsidRPr="00BC3C48">
        <w:rPr>
          <w:rFonts w:ascii="Verdana" w:hAnsi="Verdana" w:cs="Verdana"/>
          <w:sz w:val="24"/>
          <w:szCs w:val="24"/>
        </w:rPr>
        <w:t xml:space="preserve">or ‘coarse’) to his left. This connects with the idea underlying </w:t>
      </w:r>
      <w:proofErr w:type="spellStart"/>
      <w:r w:rsidRPr="00BC3C48">
        <w:rPr>
          <w:rFonts w:ascii="Verdana" w:hAnsi="Verdana" w:cs="Verdana"/>
          <w:sz w:val="24"/>
          <w:szCs w:val="24"/>
        </w:rPr>
        <w:t>wayang</w:t>
      </w:r>
      <w:proofErr w:type="spellEnd"/>
      <w:r w:rsidRPr="00BC3C48">
        <w:rPr>
          <w:rFonts w:ascii="Verdana" w:hAnsi="Verdana" w:cs="Verdana"/>
          <w:sz w:val="24"/>
          <w:szCs w:val="24"/>
        </w:rPr>
        <w:t xml:space="preserve"> </w:t>
      </w:r>
      <w:proofErr w:type="spellStart"/>
      <w:r w:rsidRPr="00BC3C48">
        <w:rPr>
          <w:rFonts w:ascii="Verdana" w:hAnsi="Verdana" w:cs="Verdana"/>
          <w:sz w:val="24"/>
          <w:szCs w:val="24"/>
        </w:rPr>
        <w:t>kulit</w:t>
      </w:r>
      <w:proofErr w:type="spellEnd"/>
      <w:r w:rsidRPr="00BC3C48">
        <w:rPr>
          <w:rFonts w:ascii="Verdana" w:hAnsi="Verdana" w:cs="Verdana"/>
          <w:sz w:val="24"/>
          <w:szCs w:val="24"/>
        </w:rPr>
        <w:t xml:space="preserve"> that in every person there is a struggle between good and evil. The banana trunk represents the earth. Smaller puppets are closer to the </w:t>
      </w:r>
      <w:proofErr w:type="spellStart"/>
      <w:r w:rsidRPr="00BC3C48">
        <w:rPr>
          <w:rFonts w:ascii="Verdana" w:hAnsi="Verdana" w:cs="Verdana"/>
          <w:sz w:val="24"/>
          <w:szCs w:val="24"/>
        </w:rPr>
        <w:t>dalang</w:t>
      </w:r>
      <w:proofErr w:type="spellEnd"/>
      <w:r w:rsidRPr="00BC3C48">
        <w:rPr>
          <w:rFonts w:ascii="Verdana" w:hAnsi="Verdana" w:cs="Verdana"/>
          <w:sz w:val="24"/>
          <w:szCs w:val="24"/>
        </w:rPr>
        <w:t>, and they are lined up from shortest to tallest. The puppets on both sides face in to the middle of the screen.</w:t>
      </w:r>
    </w:p>
    <w:sectPr w:rsidR="00BC3C48" w:rsidRPr="00BC3C48" w:rsidSect="00BC3C48"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New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45338"/>
    <w:multiLevelType w:val="hybridMultilevel"/>
    <w:tmpl w:val="7FF41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C3C48"/>
    <w:rsid w:val="0003785E"/>
    <w:rsid w:val="0070325D"/>
    <w:rsid w:val="00BC3C48"/>
    <w:rsid w:val="00D36114"/>
    <w:rsid w:val="00D55434"/>
    <w:rsid w:val="00EE4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2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3C48"/>
    <w:pPr>
      <w:ind w:left="720"/>
      <w:contextualSpacing/>
    </w:pPr>
  </w:style>
  <w:style w:type="table" w:styleId="TableGrid">
    <w:name w:val="Table Grid"/>
    <w:basedOn w:val="TableNormal"/>
    <w:uiPriority w:val="39"/>
    <w:rsid w:val="00BC3C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DEECD</Company>
  <LinksUpToDate>false</LinksUpToDate>
  <CharactersWithSpaces>1793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Mills</dc:creator>
  <cp:lastModifiedBy>Admin</cp:lastModifiedBy>
  <cp:revision>2</cp:revision>
  <dcterms:created xsi:type="dcterms:W3CDTF">2018-04-04T12:36:00Z</dcterms:created>
  <dcterms:modified xsi:type="dcterms:W3CDTF">2018-04-04T12:36:00Z</dcterms:modified>
</cp:coreProperties>
</file>