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text" w:horzAnchor="margin" w:tblpY="-314"/>
        <w:tblW w:w="16074" w:type="dxa"/>
        <w:tblBorders>
          <w:top w:val="single" w:sz="2" w:space="0" w:color="9F218B"/>
          <w:left w:val="single" w:sz="2" w:space="0" w:color="9F218B"/>
          <w:bottom w:val="single" w:sz="2" w:space="0" w:color="9F218B"/>
          <w:right w:val="single" w:sz="2" w:space="0" w:color="9F218B"/>
          <w:insideH w:val="none" w:sz="0" w:space="0" w:color="auto"/>
          <w:insideV w:val="none" w:sz="0" w:space="0" w:color="auto"/>
        </w:tblBorders>
        <w:shd w:val="clear" w:color="auto" w:fill="D05C5C"/>
        <w:tblCellMar>
          <w:left w:w="170" w:type="dxa"/>
          <w:right w:w="170" w:type="dxa"/>
        </w:tblCellMar>
        <w:tblLook w:val="04A0" w:firstRow="1" w:lastRow="0" w:firstColumn="1" w:lastColumn="0" w:noHBand="0" w:noVBand="1"/>
      </w:tblPr>
      <w:tblGrid>
        <w:gridCol w:w="8051"/>
        <w:gridCol w:w="7598"/>
        <w:gridCol w:w="425"/>
      </w:tblGrid>
      <w:tr w:rsidR="00A23A93" w:rsidRPr="00617F48" w:rsidTr="00A23A93">
        <w:trPr>
          <w:trHeight w:val="138"/>
        </w:trPr>
        <w:tc>
          <w:tcPr>
            <w:tcW w:w="16074" w:type="dxa"/>
            <w:gridSpan w:val="3"/>
            <w:shd w:val="clear" w:color="auto" w:fill="9F218B"/>
          </w:tcPr>
          <w:p w:rsidR="00A23A93" w:rsidRPr="006B4439" w:rsidRDefault="00A23A93" w:rsidP="006A2FFA">
            <w:pPr>
              <w:pStyle w:val="NormalWeb"/>
              <w:spacing w:before="0" w:beforeAutospacing="0" w:after="0" w:afterAutospacing="0"/>
              <w:rPr>
                <w:rFonts w:ascii="Arial" w:hAnsi="Arial" w:cs="Arial"/>
                <w:sz w:val="16"/>
                <w:szCs w:val="16"/>
              </w:rPr>
            </w:pPr>
            <w:bookmarkStart w:id="0" w:name="_GoBack"/>
            <w:bookmarkEnd w:id="0"/>
          </w:p>
        </w:tc>
      </w:tr>
      <w:tr w:rsidR="00712679" w:rsidRPr="00085FF1" w:rsidTr="00A23A93">
        <w:tc>
          <w:tcPr>
            <w:tcW w:w="8051" w:type="dxa"/>
            <w:shd w:val="clear" w:color="auto" w:fill="9F218B"/>
          </w:tcPr>
          <w:p w:rsidR="00712679" w:rsidRPr="00085FF1" w:rsidRDefault="00712679" w:rsidP="008148BB">
            <w:pPr>
              <w:tabs>
                <w:tab w:val="left" w:pos="4253"/>
              </w:tabs>
              <w:rPr>
                <w:rFonts w:ascii="Bebas Neue" w:hAnsi="Bebas Neue" w:cs="Arial"/>
                <w:color w:val="FFFFFF" w:themeColor="background1"/>
                <w:sz w:val="44"/>
                <w:szCs w:val="44"/>
              </w:rPr>
            </w:pPr>
            <w:r w:rsidRPr="00085FF1">
              <w:rPr>
                <w:rFonts w:ascii="Bebas Neue" w:hAnsi="Bebas Neue" w:cs="Arial"/>
                <w:noProof/>
                <w:color w:val="FFFFFF" w:themeColor="background1"/>
                <w:sz w:val="44"/>
                <w:szCs w:val="44"/>
                <w:lang w:eastAsia="en-AU"/>
              </w:rPr>
              <w:drawing>
                <wp:inline distT="0" distB="0" distL="0" distR="0" wp14:anchorId="3133F7FA" wp14:editId="31BCF15C">
                  <wp:extent cx="1933575" cy="583737"/>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nsparent_white_logo.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33575" cy="583737"/>
                          </a:xfrm>
                          <a:prstGeom prst="rect">
                            <a:avLst/>
                          </a:prstGeom>
                        </pic:spPr>
                      </pic:pic>
                    </a:graphicData>
                  </a:graphic>
                </wp:inline>
              </w:drawing>
            </w:r>
          </w:p>
          <w:p w:rsidR="0033627A" w:rsidRPr="00085FF1" w:rsidRDefault="005312CA" w:rsidP="005312CA">
            <w:pPr>
              <w:pStyle w:val="PageHeading"/>
              <w:rPr>
                <w:sz w:val="24"/>
                <w:szCs w:val="24"/>
              </w:rPr>
            </w:pPr>
            <w:r w:rsidRPr="00085FF1">
              <w:t xml:space="preserve">JUDGING STANDARDS IN </w:t>
            </w:r>
            <w:r w:rsidR="00146B98" w:rsidRPr="00085FF1">
              <w:t>Year 2</w:t>
            </w:r>
          </w:p>
          <w:p w:rsidR="00712679" w:rsidRPr="00085FF1" w:rsidRDefault="008D4A62" w:rsidP="00E80196">
            <w:pPr>
              <w:pStyle w:val="Pagesubheader"/>
              <w:framePr w:hSpace="0" w:wrap="auto" w:vAnchor="margin" w:hAnchor="text" w:yAlign="inline"/>
            </w:pPr>
            <w:r w:rsidRPr="00085FF1">
              <w:t>Languages</w:t>
            </w:r>
            <w:r w:rsidR="00D877B3" w:rsidRPr="00085FF1">
              <w:t xml:space="preserve"> </w:t>
            </w:r>
            <w:r w:rsidR="00E80196" w:rsidRPr="00085FF1">
              <w:t>Indonesian</w:t>
            </w:r>
            <w:r w:rsidRPr="00085FF1">
              <w:t>:</w:t>
            </w:r>
            <w:r w:rsidR="00DC30E1" w:rsidRPr="00085FF1">
              <w:t xml:space="preserve"> second language</w:t>
            </w:r>
          </w:p>
        </w:tc>
        <w:tc>
          <w:tcPr>
            <w:tcW w:w="7598" w:type="dxa"/>
            <w:shd w:val="clear" w:color="auto" w:fill="auto"/>
            <w:vAlign w:val="center"/>
          </w:tcPr>
          <w:p w:rsidR="00AC004B" w:rsidRPr="00085FF1" w:rsidRDefault="00AC004B" w:rsidP="000E765C">
            <w:pPr>
              <w:pStyle w:val="TableHeaderAssesmentPointer"/>
              <w:framePr w:hSpace="0" w:wrap="auto" w:vAnchor="margin" w:hAnchor="text" w:yAlign="inline"/>
              <w:tabs>
                <w:tab w:val="left" w:pos="313"/>
              </w:tabs>
              <w:spacing w:before="60" w:after="60"/>
            </w:pPr>
            <w:r w:rsidRPr="00085FF1">
              <w:t>Assessment pointers validate teachers’ professional judgement when reporting against a five-point scale. The pointers:</w:t>
            </w:r>
          </w:p>
          <w:p w:rsidR="00AC004B" w:rsidRPr="00085FF1" w:rsidRDefault="00AC004B" w:rsidP="000E765C">
            <w:pPr>
              <w:pStyle w:val="TableHeaderAssesmentPointer"/>
              <w:framePr w:hSpace="0" w:wrap="auto" w:vAnchor="margin" w:hAnchor="text" w:yAlign="inline"/>
              <w:numPr>
                <w:ilvl w:val="0"/>
                <w:numId w:val="1"/>
              </w:numPr>
              <w:tabs>
                <w:tab w:val="left" w:pos="313"/>
              </w:tabs>
              <w:spacing w:before="60" w:after="60"/>
            </w:pPr>
            <w:r w:rsidRPr="00085FF1">
              <w:t>are examples of evidence in relation to the achievement standard</w:t>
            </w:r>
          </w:p>
          <w:p w:rsidR="00AC004B" w:rsidRPr="00085FF1" w:rsidRDefault="00AC004B" w:rsidP="000E765C">
            <w:pPr>
              <w:pStyle w:val="TableHeaderAssesmentPointer"/>
              <w:framePr w:hSpace="0" w:wrap="auto" w:vAnchor="margin" w:hAnchor="text" w:yAlign="inline"/>
              <w:numPr>
                <w:ilvl w:val="0"/>
                <w:numId w:val="1"/>
              </w:numPr>
              <w:tabs>
                <w:tab w:val="left" w:pos="313"/>
              </w:tabs>
              <w:spacing w:before="60" w:after="60"/>
            </w:pPr>
            <w:r w:rsidRPr="00085FF1">
              <w:t>should be used with the annotated student work samples</w:t>
            </w:r>
          </w:p>
          <w:p w:rsidR="00AC004B" w:rsidRPr="00085FF1" w:rsidRDefault="00AC004B" w:rsidP="000E765C">
            <w:pPr>
              <w:pStyle w:val="TableHeaderAssesmentPointer"/>
              <w:framePr w:hSpace="0" w:wrap="auto" w:vAnchor="margin" w:hAnchor="text" w:yAlign="inline"/>
              <w:numPr>
                <w:ilvl w:val="0"/>
                <w:numId w:val="1"/>
              </w:numPr>
              <w:tabs>
                <w:tab w:val="left" w:pos="313"/>
              </w:tabs>
              <w:spacing w:before="60" w:after="60"/>
            </w:pPr>
            <w:r w:rsidRPr="00085FF1">
              <w:t xml:space="preserve">exemplify what </w:t>
            </w:r>
            <w:r w:rsidRPr="00085FF1">
              <w:rPr>
                <w:i/>
              </w:rPr>
              <w:t>students may demonstrate</w:t>
            </w:r>
            <w:r w:rsidRPr="00085FF1">
              <w:t xml:space="preserve"> rather than a checklist of </w:t>
            </w:r>
            <w:r w:rsidRPr="00085FF1">
              <w:rPr>
                <w:i/>
              </w:rPr>
              <w:t>everything they</w:t>
            </w:r>
          </w:p>
          <w:p w:rsidR="00712679" w:rsidRPr="00085FF1" w:rsidRDefault="00AC004B" w:rsidP="000E765C">
            <w:pPr>
              <w:pStyle w:val="TableHeaderAssesmentPointer"/>
              <w:framePr w:hSpace="0" w:wrap="auto" w:vAnchor="margin" w:hAnchor="text" w:yAlign="inline"/>
              <w:tabs>
                <w:tab w:val="left" w:pos="313"/>
              </w:tabs>
              <w:spacing w:before="60" w:after="60"/>
              <w:ind w:left="313"/>
            </w:pPr>
            <w:r w:rsidRPr="00085FF1">
              <w:rPr>
                <w:i/>
              </w:rPr>
              <w:t>should do</w:t>
            </w:r>
            <w:r w:rsidRPr="00085FF1">
              <w:t>.</w:t>
            </w:r>
          </w:p>
        </w:tc>
        <w:tc>
          <w:tcPr>
            <w:tcW w:w="425" w:type="dxa"/>
            <w:shd w:val="clear" w:color="auto" w:fill="9F218B"/>
          </w:tcPr>
          <w:p w:rsidR="00712679" w:rsidRPr="00085FF1" w:rsidRDefault="00712679" w:rsidP="006A2FFA">
            <w:pPr>
              <w:pStyle w:val="NormalWeb"/>
              <w:spacing w:before="120" w:beforeAutospacing="0" w:after="120" w:afterAutospacing="0"/>
              <w:rPr>
                <w:rFonts w:ascii="Arial" w:hAnsi="Arial" w:cs="Arial"/>
                <w:sz w:val="18"/>
                <w:szCs w:val="18"/>
              </w:rPr>
            </w:pPr>
          </w:p>
        </w:tc>
      </w:tr>
      <w:tr w:rsidR="00A23A93" w:rsidRPr="00085FF1" w:rsidTr="00A23A93">
        <w:trPr>
          <w:trHeight w:val="81"/>
        </w:trPr>
        <w:tc>
          <w:tcPr>
            <w:tcW w:w="16074" w:type="dxa"/>
            <w:gridSpan w:val="3"/>
            <w:shd w:val="clear" w:color="auto" w:fill="9F218B"/>
          </w:tcPr>
          <w:p w:rsidR="00A23A93" w:rsidRPr="00085FF1" w:rsidRDefault="00A23A93" w:rsidP="006A2FFA">
            <w:pPr>
              <w:pStyle w:val="NormalWeb"/>
              <w:spacing w:before="0" w:beforeAutospacing="0" w:after="0" w:afterAutospacing="0"/>
              <w:rPr>
                <w:rFonts w:ascii="Arial" w:hAnsi="Arial" w:cs="Arial"/>
                <w:sz w:val="16"/>
                <w:szCs w:val="16"/>
              </w:rPr>
            </w:pPr>
          </w:p>
        </w:tc>
      </w:tr>
      <w:tr w:rsidR="00712679" w:rsidRPr="00085FF1" w:rsidTr="00A23A93">
        <w:trPr>
          <w:trHeight w:val="266"/>
        </w:trPr>
        <w:tc>
          <w:tcPr>
            <w:tcW w:w="16074" w:type="dxa"/>
            <w:gridSpan w:val="3"/>
            <w:shd w:val="clear" w:color="auto" w:fill="auto"/>
          </w:tcPr>
          <w:p w:rsidR="00712679" w:rsidRPr="00085FF1" w:rsidRDefault="007050E1" w:rsidP="00E80196">
            <w:pPr>
              <w:pStyle w:val="BodyHeading"/>
              <w:framePr w:hSpace="0" w:wrap="auto" w:vAnchor="margin" w:hAnchor="text" w:yAlign="inline"/>
            </w:pPr>
            <w:r w:rsidRPr="00085FF1">
              <w:t>y</w:t>
            </w:r>
            <w:r w:rsidR="00146B98" w:rsidRPr="00085FF1">
              <w:t>ear 2</w:t>
            </w:r>
            <w:r w:rsidRPr="00085FF1">
              <w:t xml:space="preserve"> </w:t>
            </w:r>
            <w:r w:rsidR="00E80196" w:rsidRPr="00085FF1">
              <w:t>Indonesian</w:t>
            </w:r>
            <w:r w:rsidR="008D4A62" w:rsidRPr="00085FF1">
              <w:t>:</w:t>
            </w:r>
            <w:r w:rsidRPr="00085FF1">
              <w:t xml:space="preserve"> second language </w:t>
            </w:r>
            <w:r w:rsidR="00712679" w:rsidRPr="00085FF1">
              <w:t>Achievement Standard</w:t>
            </w:r>
          </w:p>
        </w:tc>
      </w:tr>
      <w:tr w:rsidR="00712679" w:rsidRPr="00085FF1" w:rsidTr="00A23A93">
        <w:trPr>
          <w:trHeight w:val="266"/>
        </w:trPr>
        <w:tc>
          <w:tcPr>
            <w:tcW w:w="16074" w:type="dxa"/>
            <w:gridSpan w:val="3"/>
            <w:shd w:val="clear" w:color="auto" w:fill="auto"/>
          </w:tcPr>
          <w:p w:rsidR="009C2588" w:rsidRPr="00085FF1" w:rsidRDefault="009C2588" w:rsidP="009C2588">
            <w:pPr>
              <w:spacing w:before="120" w:after="120"/>
              <w:rPr>
                <w:rFonts w:eastAsia="SimSun"/>
              </w:rPr>
            </w:pPr>
            <w:r w:rsidRPr="00085FF1">
              <w:rPr>
                <w:rFonts w:eastAsia="SimSun"/>
              </w:rPr>
              <w:t xml:space="preserve">At standard, students interact in Indonesian with their teacher and each other through routine exchanges, guided group activities, instructions and transactions to share information about how they are, offer wishes and talk about events in the day and over the year. They use simple descriptive or expressive modelled language, such as </w:t>
            </w:r>
            <w:r w:rsidRPr="00085FF1">
              <w:rPr>
                <w:rFonts w:eastAsia="SimSun"/>
                <w:i/>
              </w:rPr>
              <w:t xml:space="preserve">Selamat pagi, Bu! </w:t>
            </w:r>
            <w:r w:rsidRPr="00085FF1">
              <w:rPr>
                <w:rFonts w:eastAsia="SimSun"/>
              </w:rPr>
              <w:t xml:space="preserve">and </w:t>
            </w:r>
            <w:r w:rsidRPr="00085FF1">
              <w:rPr>
                <w:rFonts w:eastAsia="SimSun"/>
                <w:i/>
              </w:rPr>
              <w:t xml:space="preserve">Apa kabar? </w:t>
            </w:r>
            <w:r w:rsidRPr="00085FF1">
              <w:rPr>
                <w:rFonts w:eastAsia="SimSun"/>
              </w:rPr>
              <w:t xml:space="preserve">Students identify some specific points of information in simple texts to mostly complete guided tasks and they make use of familiar words and phrases, simple statements and modelled language to convey factual information about their personal worlds. They listen to, view and read a range of imaginative texts and respond </w:t>
            </w:r>
            <w:r w:rsidRPr="00085FF1">
              <w:rPr>
                <w:rFonts w:ascii="Calibri" w:eastAsia="SimSun" w:hAnsi="Calibri" w:cs="Calibri"/>
              </w:rPr>
              <w:t>using simple verbal and non-verbal forms of expression and some modelled language.</w:t>
            </w:r>
            <w:r w:rsidRPr="00085FF1">
              <w:rPr>
                <w:rFonts w:eastAsia="SimSun"/>
              </w:rPr>
              <w:t xml:space="preserve"> They create stories with some guidance and perform imaginative scenarios, using familiar words and modelled language. Students</w:t>
            </w:r>
            <w:r w:rsidRPr="00085FF1">
              <w:rPr>
                <w:rFonts w:eastAsia="SimSun"/>
                <w:lang w:eastAsia="zh-CN"/>
              </w:rPr>
              <w:t xml:space="preserve"> translate for others some of what they can express in Indonesian, and state how meanings are similar or different in English. </w:t>
            </w:r>
            <w:r w:rsidRPr="00085FF1">
              <w:rPr>
                <w:rFonts w:eastAsia="SimSun"/>
              </w:rPr>
              <w:t>They identify some of the similarities and differences between Indonesian and Australian cultural practices and use of language.</w:t>
            </w:r>
          </w:p>
          <w:p w:rsidR="00886B74" w:rsidRPr="00085FF1" w:rsidRDefault="009C2588" w:rsidP="009C2588">
            <w:pPr>
              <w:tabs>
                <w:tab w:val="left" w:pos="5870"/>
              </w:tabs>
              <w:spacing w:before="120" w:after="120"/>
              <w:rPr>
                <w:rFonts w:ascii="Calibri" w:eastAsia="Calibri" w:hAnsi="Calibri" w:cs="Calibri"/>
                <w:sz w:val="20"/>
                <w:szCs w:val="20"/>
                <w:lang w:val="en-US"/>
              </w:rPr>
            </w:pPr>
            <w:r w:rsidRPr="00085FF1">
              <w:rPr>
                <w:rFonts w:eastAsia="SimSun"/>
              </w:rPr>
              <w:t>Students reproduce the sounds and rhythms of spoken Indonesian and the pronunciation of the vowels and the letters c (</w:t>
            </w:r>
            <w:r w:rsidRPr="00085FF1">
              <w:rPr>
                <w:rFonts w:eastAsia="SimSun"/>
                <w:i/>
              </w:rPr>
              <w:t>ch</w:t>
            </w:r>
            <w:r w:rsidRPr="00085FF1">
              <w:rPr>
                <w:rFonts w:eastAsia="SimSun"/>
              </w:rPr>
              <w:t xml:space="preserve">) and trilled </w:t>
            </w:r>
            <w:r w:rsidRPr="00085FF1">
              <w:rPr>
                <w:rFonts w:eastAsia="SimSun"/>
                <w:i/>
              </w:rPr>
              <w:t>r</w:t>
            </w:r>
            <w:r w:rsidRPr="00085FF1">
              <w:rPr>
                <w:rFonts w:eastAsia="SimSun"/>
              </w:rPr>
              <w:t xml:space="preserve">, with a satisfactory level of accuracy. They use familiar vocabulary to convey factual information at word and simple sentence level, and some first elements of grammar to write simple texts, such as lists, captions and descriptions with a satisfactory level of accuracy. Students apply word order in familiar phrases, such as </w:t>
            </w:r>
            <w:r w:rsidRPr="00085FF1">
              <w:rPr>
                <w:rFonts w:eastAsia="SimSun"/>
                <w:i/>
              </w:rPr>
              <w:t>nama saya</w:t>
            </w:r>
            <w:r w:rsidRPr="00085FF1">
              <w:rPr>
                <w:rFonts w:eastAsia="SimSun"/>
              </w:rPr>
              <w:t xml:space="preserve"> to describe possession. Students use simple verbs, such as </w:t>
            </w:r>
            <w:r w:rsidRPr="00085FF1">
              <w:rPr>
                <w:rFonts w:eastAsia="SimSun"/>
                <w:i/>
              </w:rPr>
              <w:t xml:space="preserve">suka </w:t>
            </w:r>
            <w:r w:rsidRPr="00085FF1">
              <w:rPr>
                <w:rFonts w:eastAsia="SimSun"/>
              </w:rPr>
              <w:t xml:space="preserve">and </w:t>
            </w:r>
            <w:r w:rsidRPr="00085FF1">
              <w:rPr>
                <w:rFonts w:eastAsia="SimSun"/>
                <w:i/>
              </w:rPr>
              <w:t>bermain</w:t>
            </w:r>
            <w:r w:rsidRPr="00085FF1">
              <w:rPr>
                <w:rFonts w:eastAsia="SimSun"/>
              </w:rPr>
              <w:t xml:space="preserve"> to describe actions and auxiliary verbs, such as </w:t>
            </w:r>
            <w:r w:rsidRPr="00085FF1">
              <w:rPr>
                <w:rFonts w:eastAsia="SimSun"/>
                <w:i/>
              </w:rPr>
              <w:t xml:space="preserve">ada </w:t>
            </w:r>
            <w:r w:rsidRPr="00085FF1">
              <w:rPr>
                <w:rFonts w:eastAsia="SimSun"/>
              </w:rPr>
              <w:t xml:space="preserve">and </w:t>
            </w:r>
            <w:r w:rsidRPr="00085FF1">
              <w:rPr>
                <w:rFonts w:eastAsia="SimSun"/>
                <w:i/>
              </w:rPr>
              <w:t>mau</w:t>
            </w:r>
            <w:r w:rsidRPr="00085FF1">
              <w:rPr>
                <w:rFonts w:eastAsia="SimSun"/>
              </w:rPr>
              <w:t xml:space="preserve">. Students use question words, such as </w:t>
            </w:r>
            <w:r w:rsidRPr="00085FF1">
              <w:rPr>
                <w:rFonts w:eastAsia="SimSun"/>
                <w:i/>
              </w:rPr>
              <w:t>Di mana?</w:t>
            </w:r>
            <w:r w:rsidRPr="00085FF1">
              <w:rPr>
                <w:rFonts w:eastAsia="SimSun"/>
              </w:rPr>
              <w:t xml:space="preserve"> and respond with the anticipated answer. Students use imperatives to tell others to do something, such as </w:t>
            </w:r>
            <w:r w:rsidRPr="00085FF1">
              <w:rPr>
                <w:rFonts w:eastAsia="SimSun"/>
                <w:i/>
              </w:rPr>
              <w:t xml:space="preserve">Tepuk tangan! </w:t>
            </w:r>
            <w:r w:rsidRPr="00085FF1">
              <w:rPr>
                <w:rFonts w:eastAsia="SimSun"/>
              </w:rPr>
              <w:t xml:space="preserve">and refer to numbers of things using cardinal numbers, such as </w:t>
            </w:r>
            <w:r w:rsidRPr="00085FF1">
              <w:rPr>
                <w:rFonts w:eastAsia="SimSun"/>
                <w:i/>
              </w:rPr>
              <w:t xml:space="preserve">nol-sepuluh, puluh </w:t>
            </w:r>
            <w:r w:rsidRPr="00085FF1">
              <w:rPr>
                <w:rFonts w:eastAsia="SimSun"/>
              </w:rPr>
              <w:t xml:space="preserve">and </w:t>
            </w:r>
            <w:r w:rsidRPr="00085FF1">
              <w:rPr>
                <w:rFonts w:eastAsia="SimSun"/>
                <w:i/>
              </w:rPr>
              <w:t>belas</w:t>
            </w:r>
            <w:r w:rsidRPr="00085FF1">
              <w:rPr>
                <w:rFonts w:eastAsia="SimSun"/>
              </w:rPr>
              <w:t xml:space="preserve">. Students use conjunctions, such as </w:t>
            </w:r>
            <w:r w:rsidRPr="00085FF1">
              <w:rPr>
                <w:rFonts w:eastAsia="SimSun"/>
                <w:i/>
              </w:rPr>
              <w:t xml:space="preserve">dan </w:t>
            </w:r>
            <w:r w:rsidRPr="00085FF1">
              <w:rPr>
                <w:rFonts w:eastAsia="SimSun"/>
              </w:rPr>
              <w:t>and</w:t>
            </w:r>
            <w:r w:rsidRPr="00085FF1">
              <w:rPr>
                <w:rFonts w:eastAsia="SimSun"/>
                <w:i/>
              </w:rPr>
              <w:t xml:space="preserve"> tetapi</w:t>
            </w:r>
            <w:r w:rsidRPr="00085FF1">
              <w:rPr>
                <w:rFonts w:eastAsia="SimSun"/>
              </w:rPr>
              <w:t xml:space="preserve"> and use demonstratives </w:t>
            </w:r>
            <w:r w:rsidRPr="00085FF1">
              <w:rPr>
                <w:rFonts w:eastAsia="SimSun"/>
                <w:i/>
              </w:rPr>
              <w:t>ini</w:t>
            </w:r>
            <w:r w:rsidRPr="00085FF1">
              <w:rPr>
                <w:rFonts w:eastAsia="SimSun"/>
              </w:rPr>
              <w:t xml:space="preserve"> and </w:t>
            </w:r>
            <w:r w:rsidRPr="00085FF1">
              <w:rPr>
                <w:rFonts w:eastAsia="SimSun"/>
                <w:i/>
              </w:rPr>
              <w:t>itu</w:t>
            </w:r>
            <w:r w:rsidRPr="00085FF1">
              <w:rPr>
                <w:rFonts w:eastAsia="SimSun"/>
              </w:rPr>
              <w:t xml:space="preserve"> to refer to things. Students use noun-adjective phrases, such as </w:t>
            </w:r>
            <w:r w:rsidRPr="00085FF1">
              <w:rPr>
                <w:rFonts w:eastAsia="SimSun"/>
                <w:i/>
              </w:rPr>
              <w:t xml:space="preserve">buku merah </w:t>
            </w:r>
            <w:r w:rsidRPr="00085FF1">
              <w:rPr>
                <w:rFonts w:eastAsia="SimSun"/>
              </w:rPr>
              <w:t xml:space="preserve">and </w:t>
            </w:r>
            <w:r w:rsidRPr="00085FF1">
              <w:rPr>
                <w:rFonts w:eastAsia="SimSun"/>
                <w:i/>
              </w:rPr>
              <w:t>Bapak saya</w:t>
            </w:r>
            <w:r w:rsidRPr="00085FF1">
              <w:rPr>
                <w:rFonts w:eastAsia="SimSun"/>
              </w:rPr>
              <w:t xml:space="preserve"> to describe the characteristics of things and they negate verbs and adjectives using </w:t>
            </w:r>
            <w:r w:rsidRPr="00085FF1">
              <w:rPr>
                <w:rFonts w:eastAsia="SimSun"/>
                <w:i/>
              </w:rPr>
              <w:t>tidak</w:t>
            </w:r>
            <w:r w:rsidRPr="00085FF1">
              <w:rPr>
                <w:rFonts w:eastAsia="SimSun"/>
              </w:rPr>
              <w:t>. They identify some different forms of texts that use the different structures and features to achieve their purpose. Students identify some ways Indonesian speakers use language differently in different situations, and between different people and some ways that the Indonesian language has changed over time through contact with other languages and changes in society.</w:t>
            </w:r>
          </w:p>
        </w:tc>
      </w:tr>
      <w:tr w:rsidR="00712679" w:rsidRPr="00085FF1" w:rsidTr="00A23A93">
        <w:trPr>
          <w:trHeight w:val="284"/>
        </w:trPr>
        <w:tc>
          <w:tcPr>
            <w:tcW w:w="16074" w:type="dxa"/>
            <w:gridSpan w:val="3"/>
            <w:shd w:val="clear" w:color="auto" w:fill="auto"/>
          </w:tcPr>
          <w:p w:rsidR="00712679" w:rsidRPr="00085FF1" w:rsidRDefault="002A1586" w:rsidP="008B1A9D">
            <w:pPr>
              <w:pStyle w:val="NormalWeb"/>
              <w:spacing w:before="120" w:beforeAutospacing="0" w:after="120" w:afterAutospacing="0"/>
              <w:rPr>
                <w:rFonts w:ascii="Arial" w:hAnsi="Arial" w:cstheme="minorHAnsi"/>
                <w:sz w:val="16"/>
                <w:szCs w:val="16"/>
              </w:rPr>
            </w:pPr>
            <w:r w:rsidRPr="00085FF1">
              <w:rPr>
                <w:rFonts w:ascii="Arial" w:hAnsi="Arial" w:cstheme="minorHAnsi"/>
                <w:sz w:val="16"/>
                <w:szCs w:val="16"/>
              </w:rPr>
              <w:t>201</w:t>
            </w:r>
            <w:r w:rsidR="00146B98" w:rsidRPr="00085FF1">
              <w:rPr>
                <w:rFonts w:ascii="Arial" w:hAnsi="Arial" w:cstheme="minorHAnsi"/>
                <w:sz w:val="16"/>
                <w:szCs w:val="16"/>
              </w:rPr>
              <w:t>6</w:t>
            </w:r>
            <w:r w:rsidR="00A23A93" w:rsidRPr="00085FF1">
              <w:rPr>
                <w:rFonts w:ascii="Arial" w:hAnsi="Arial" w:cstheme="minorHAnsi"/>
                <w:sz w:val="16"/>
                <w:szCs w:val="16"/>
              </w:rPr>
              <w:t>/</w:t>
            </w:r>
            <w:r w:rsidR="00146B98" w:rsidRPr="00085FF1">
              <w:rPr>
                <w:rFonts w:ascii="Arial" w:hAnsi="Arial" w:cstheme="minorHAnsi"/>
                <w:sz w:val="16"/>
                <w:szCs w:val="16"/>
              </w:rPr>
              <w:t>3200</w:t>
            </w:r>
            <w:r w:rsidR="00A23A93" w:rsidRPr="00085FF1">
              <w:rPr>
                <w:rFonts w:ascii="Arial" w:hAnsi="Arial" w:cstheme="minorHAnsi"/>
                <w:sz w:val="16"/>
                <w:szCs w:val="16"/>
              </w:rPr>
              <w:t xml:space="preserve">  [PDF 201</w:t>
            </w:r>
            <w:r w:rsidR="00307407" w:rsidRPr="00085FF1">
              <w:rPr>
                <w:rFonts w:ascii="Arial" w:hAnsi="Arial" w:cstheme="minorHAnsi"/>
                <w:sz w:val="16"/>
                <w:szCs w:val="16"/>
              </w:rPr>
              <w:t>7</w:t>
            </w:r>
            <w:r w:rsidR="00A23A93" w:rsidRPr="00085FF1">
              <w:rPr>
                <w:rFonts w:ascii="Arial" w:hAnsi="Arial" w:cstheme="minorHAnsi"/>
                <w:sz w:val="16"/>
                <w:szCs w:val="16"/>
              </w:rPr>
              <w:t>/</w:t>
            </w:r>
            <w:r w:rsidR="00146B98" w:rsidRPr="00085FF1">
              <w:rPr>
                <w:rFonts w:ascii="Arial" w:hAnsi="Arial" w:cstheme="minorHAnsi"/>
                <w:sz w:val="16"/>
                <w:szCs w:val="16"/>
              </w:rPr>
              <w:t>18520</w:t>
            </w:r>
            <w:r w:rsidR="00B6375C">
              <w:rPr>
                <w:rFonts w:ascii="Arial" w:hAnsi="Arial" w:cstheme="minorHAnsi"/>
                <w:sz w:val="16"/>
                <w:szCs w:val="16"/>
              </w:rPr>
              <w:t>]  Published: 17 July</w:t>
            </w:r>
            <w:r w:rsidR="00307407" w:rsidRPr="00085FF1">
              <w:rPr>
                <w:rFonts w:ascii="Arial" w:hAnsi="Arial" w:cstheme="minorHAnsi"/>
                <w:sz w:val="16"/>
                <w:szCs w:val="16"/>
              </w:rPr>
              <w:t>, 2017</w:t>
            </w:r>
          </w:p>
        </w:tc>
      </w:tr>
    </w:tbl>
    <w:p w:rsidR="00307407" w:rsidRPr="00085FF1" w:rsidRDefault="00886B74">
      <w:pPr>
        <w:rPr>
          <w:rFonts w:ascii="Arial" w:hAnsi="Arial" w:cs="Arial"/>
          <w:sz w:val="4"/>
          <w:szCs w:val="4"/>
        </w:rPr>
      </w:pPr>
      <w:r w:rsidRPr="00085FF1">
        <w:rPr>
          <w:rFonts w:ascii="Arial" w:hAnsi="Arial" w:cs="Arial"/>
          <w:sz w:val="4"/>
          <w:szCs w:val="4"/>
        </w:rPr>
        <w:br w:type="page"/>
      </w:r>
    </w:p>
    <w:tbl>
      <w:tblPr>
        <w:tblStyle w:val="TableGrid"/>
        <w:tblpPr w:leftFromText="180" w:rightFromText="180" w:vertAnchor="text" w:horzAnchor="margin" w:tblpY="-314"/>
        <w:tblW w:w="16074" w:type="dxa"/>
        <w:tblBorders>
          <w:top w:val="single" w:sz="2" w:space="0" w:color="9F218B"/>
          <w:left w:val="single" w:sz="2" w:space="0" w:color="9F218B"/>
          <w:bottom w:val="single" w:sz="2" w:space="0" w:color="9F218B"/>
          <w:right w:val="single" w:sz="2" w:space="0" w:color="9F218B"/>
          <w:insideH w:val="none" w:sz="0" w:space="0" w:color="auto"/>
          <w:insideV w:val="none" w:sz="0" w:space="0" w:color="auto"/>
        </w:tblBorders>
        <w:shd w:val="clear" w:color="auto" w:fill="D05C5C"/>
        <w:tblCellMar>
          <w:left w:w="170" w:type="dxa"/>
          <w:right w:w="170" w:type="dxa"/>
        </w:tblCellMar>
        <w:tblLook w:val="04A0" w:firstRow="1" w:lastRow="0" w:firstColumn="1" w:lastColumn="0" w:noHBand="0" w:noVBand="1"/>
      </w:tblPr>
      <w:tblGrid>
        <w:gridCol w:w="16074"/>
      </w:tblGrid>
      <w:tr w:rsidR="00307407" w:rsidRPr="00085FF1" w:rsidTr="0079284F">
        <w:trPr>
          <w:trHeight w:val="283"/>
        </w:trPr>
        <w:tc>
          <w:tcPr>
            <w:tcW w:w="16074" w:type="dxa"/>
            <w:shd w:val="clear" w:color="auto" w:fill="auto"/>
          </w:tcPr>
          <w:p w:rsidR="00307407" w:rsidRPr="00085FF1" w:rsidRDefault="00146B98" w:rsidP="00E80196">
            <w:pPr>
              <w:pStyle w:val="BodyHeading"/>
              <w:framePr w:hSpace="0" w:wrap="auto" w:vAnchor="margin" w:hAnchor="text" w:yAlign="inline"/>
              <w:rPr>
                <w:rFonts w:ascii="Arial" w:hAnsi="Arial"/>
                <w:sz w:val="16"/>
                <w:szCs w:val="16"/>
              </w:rPr>
            </w:pPr>
            <w:r w:rsidRPr="00085FF1">
              <w:lastRenderedPageBreak/>
              <w:t>Year 2</w:t>
            </w:r>
            <w:r w:rsidR="00307407" w:rsidRPr="00085FF1">
              <w:t xml:space="preserve"> </w:t>
            </w:r>
            <w:r w:rsidR="00E80196" w:rsidRPr="00085FF1">
              <w:t>Indonesian</w:t>
            </w:r>
            <w:r w:rsidR="008D4A62" w:rsidRPr="00085FF1">
              <w:t>:</w:t>
            </w:r>
            <w:r w:rsidR="00307407" w:rsidRPr="00085FF1">
              <w:t xml:space="preserve"> second language Assessment pointers</w:t>
            </w:r>
          </w:p>
        </w:tc>
      </w:tr>
      <w:tr w:rsidR="00307407" w:rsidRPr="00085FF1" w:rsidTr="0079284F">
        <w:trPr>
          <w:trHeight w:val="266"/>
        </w:trPr>
        <w:tc>
          <w:tcPr>
            <w:tcW w:w="16074" w:type="dxa"/>
            <w:shd w:val="clear" w:color="auto" w:fill="auto"/>
          </w:tcPr>
          <w:tbl>
            <w:tblPr>
              <w:tblStyle w:val="Style1"/>
              <w:tblW w:w="0" w:type="auto"/>
              <w:tblBorders>
                <w:top w:val="single" w:sz="4" w:space="0" w:color="9F218B"/>
                <w:left w:val="single" w:sz="4" w:space="0" w:color="9F218B"/>
                <w:bottom w:val="single" w:sz="4" w:space="0" w:color="9F218B"/>
                <w:right w:val="single" w:sz="4" w:space="0" w:color="9F218B"/>
              </w:tblBorders>
              <w:tblLook w:val="04A0" w:firstRow="1" w:lastRow="0" w:firstColumn="1" w:lastColumn="0" w:noHBand="0" w:noVBand="1"/>
            </w:tblPr>
            <w:tblGrid>
              <w:gridCol w:w="2620"/>
              <w:gridCol w:w="2621"/>
              <w:gridCol w:w="2621"/>
              <w:gridCol w:w="2620"/>
              <w:gridCol w:w="2621"/>
              <w:gridCol w:w="2621"/>
            </w:tblGrid>
            <w:tr w:rsidR="005312CA" w:rsidRPr="00085FF1" w:rsidTr="001F3B76">
              <w:trPr>
                <w:cnfStyle w:val="100000000000" w:firstRow="1" w:lastRow="0" w:firstColumn="0" w:lastColumn="0" w:oddVBand="0" w:evenVBand="0" w:oddHBand="0" w:evenHBand="0" w:firstRowFirstColumn="0" w:firstRowLastColumn="0" w:lastRowFirstColumn="0" w:lastRowLastColumn="0"/>
                <w:trHeight w:val="495"/>
              </w:trPr>
              <w:tc>
                <w:tcPr>
                  <w:cnfStyle w:val="001000000000" w:firstRow="0" w:lastRow="0" w:firstColumn="1" w:lastColumn="0" w:oddVBand="0" w:evenVBand="0" w:oddHBand="0" w:evenHBand="0" w:firstRowFirstColumn="0" w:firstRowLastColumn="0" w:lastRowFirstColumn="0" w:lastRowLastColumn="0"/>
                  <w:tcW w:w="2620" w:type="dxa"/>
                  <w:tcBorders>
                    <w:bottom w:val="single" w:sz="4" w:space="0" w:color="9F218B"/>
                  </w:tcBorders>
                  <w:shd w:val="clear" w:color="auto" w:fill="9F218B"/>
                </w:tcPr>
                <w:p w:rsidR="005312CA" w:rsidRPr="00085FF1" w:rsidRDefault="005312CA" w:rsidP="005312CA">
                  <w:pPr>
                    <w:framePr w:hSpace="180" w:wrap="around" w:vAnchor="text" w:hAnchor="margin" w:y="-314"/>
                    <w:spacing w:before="60" w:after="60"/>
                    <w:rPr>
                      <w:rFonts w:cs="Arial"/>
                      <w:b w:val="0"/>
                      <w:sz w:val="24"/>
                      <w:szCs w:val="24"/>
                    </w:rPr>
                  </w:pPr>
                </w:p>
              </w:tc>
              <w:tc>
                <w:tcPr>
                  <w:tcW w:w="2621" w:type="dxa"/>
                  <w:tcBorders>
                    <w:bottom w:val="single" w:sz="4" w:space="0" w:color="9F218B"/>
                  </w:tcBorders>
                  <w:shd w:val="clear" w:color="auto" w:fill="9F218B"/>
                  <w:vAlign w:val="center"/>
                </w:tcPr>
                <w:p w:rsidR="005312CA" w:rsidRPr="00085FF1" w:rsidRDefault="005312CA" w:rsidP="005312CA">
                  <w:pPr>
                    <w:framePr w:hSpace="180" w:wrap="around" w:vAnchor="text" w:hAnchor="margin" w:y="-314"/>
                    <w:spacing w:before="20" w:after="20"/>
                    <w:jc w:val="center"/>
                    <w:cnfStyle w:val="100000000000" w:firstRow="1" w:lastRow="0" w:firstColumn="0" w:lastColumn="0" w:oddVBand="0" w:evenVBand="0" w:oddHBand="0" w:evenHBand="0" w:firstRowFirstColumn="0" w:firstRowLastColumn="0" w:lastRowFirstColumn="0" w:lastRowLastColumn="0"/>
                    <w:rPr>
                      <w:rFonts w:cs="Arial"/>
                      <w:b/>
                    </w:rPr>
                  </w:pPr>
                  <w:r w:rsidRPr="00085FF1">
                    <w:rPr>
                      <w:rFonts w:cs="Arial"/>
                      <w:b/>
                    </w:rPr>
                    <w:t>A</w:t>
                  </w:r>
                </w:p>
                <w:p w:rsidR="005312CA" w:rsidRPr="00085FF1" w:rsidRDefault="005312CA" w:rsidP="005312CA">
                  <w:pPr>
                    <w:framePr w:hSpace="180" w:wrap="around" w:vAnchor="text" w:hAnchor="margin" w:y="-314"/>
                    <w:spacing w:before="60" w:after="60"/>
                    <w:cnfStyle w:val="100000000000" w:firstRow="1" w:lastRow="0" w:firstColumn="0" w:lastColumn="0" w:oddVBand="0" w:evenVBand="0" w:oddHBand="0" w:evenHBand="0" w:firstRowFirstColumn="0" w:firstRowLastColumn="0" w:lastRowFirstColumn="0" w:lastRowLastColumn="0"/>
                    <w:rPr>
                      <w:rFonts w:cs="Arial"/>
                      <w:b/>
                      <w:szCs w:val="18"/>
                    </w:rPr>
                  </w:pPr>
                  <w:r w:rsidRPr="00085FF1">
                    <w:rPr>
                      <w:rFonts w:cs="Arial"/>
                      <w:szCs w:val="18"/>
                    </w:rPr>
                    <w:t xml:space="preserve">The student demonstrates </w:t>
                  </w:r>
                  <w:r w:rsidRPr="00085FF1">
                    <w:rPr>
                      <w:rFonts w:cs="Arial"/>
                      <w:b/>
                      <w:szCs w:val="18"/>
                    </w:rPr>
                    <w:t>excellent achievement</w:t>
                  </w:r>
                  <w:r w:rsidRPr="00085FF1">
                    <w:rPr>
                      <w:rFonts w:cs="Arial"/>
                      <w:szCs w:val="18"/>
                    </w:rPr>
                    <w:t xml:space="preserve"> of what is expected for this year level</w:t>
                  </w:r>
                </w:p>
              </w:tc>
              <w:tc>
                <w:tcPr>
                  <w:tcW w:w="2621" w:type="dxa"/>
                  <w:tcBorders>
                    <w:bottom w:val="single" w:sz="4" w:space="0" w:color="9F218B"/>
                  </w:tcBorders>
                  <w:shd w:val="clear" w:color="auto" w:fill="9F218B"/>
                  <w:vAlign w:val="center"/>
                </w:tcPr>
                <w:p w:rsidR="005312CA" w:rsidRPr="00085FF1" w:rsidRDefault="005312CA" w:rsidP="005312CA">
                  <w:pPr>
                    <w:framePr w:hSpace="180" w:wrap="around" w:vAnchor="text" w:hAnchor="margin" w:y="-314"/>
                    <w:spacing w:before="20" w:after="20"/>
                    <w:jc w:val="center"/>
                    <w:cnfStyle w:val="100000000000" w:firstRow="1" w:lastRow="0" w:firstColumn="0" w:lastColumn="0" w:oddVBand="0" w:evenVBand="0" w:oddHBand="0" w:evenHBand="0" w:firstRowFirstColumn="0" w:firstRowLastColumn="0" w:lastRowFirstColumn="0" w:lastRowLastColumn="0"/>
                    <w:rPr>
                      <w:rFonts w:cs="Arial"/>
                      <w:b/>
                    </w:rPr>
                  </w:pPr>
                  <w:r w:rsidRPr="00085FF1">
                    <w:rPr>
                      <w:rFonts w:cs="Arial"/>
                      <w:b/>
                    </w:rPr>
                    <w:t>B</w:t>
                  </w:r>
                </w:p>
                <w:p w:rsidR="005312CA" w:rsidRPr="00085FF1" w:rsidRDefault="005312CA" w:rsidP="005312CA">
                  <w:pPr>
                    <w:framePr w:hSpace="180" w:wrap="around" w:vAnchor="text" w:hAnchor="margin" w:y="-314"/>
                    <w:spacing w:before="60" w:after="60"/>
                    <w:cnfStyle w:val="100000000000" w:firstRow="1" w:lastRow="0" w:firstColumn="0" w:lastColumn="0" w:oddVBand="0" w:evenVBand="0" w:oddHBand="0" w:evenHBand="0" w:firstRowFirstColumn="0" w:firstRowLastColumn="0" w:lastRowFirstColumn="0" w:lastRowLastColumn="0"/>
                    <w:rPr>
                      <w:rFonts w:cs="Arial"/>
                      <w:b/>
                      <w:sz w:val="24"/>
                      <w:szCs w:val="24"/>
                    </w:rPr>
                  </w:pPr>
                  <w:r w:rsidRPr="00085FF1">
                    <w:rPr>
                      <w:rFonts w:cs="Arial"/>
                      <w:szCs w:val="18"/>
                    </w:rPr>
                    <w:t xml:space="preserve">The student demonstrates </w:t>
                  </w:r>
                  <w:r w:rsidRPr="00085FF1">
                    <w:rPr>
                      <w:rFonts w:cs="Arial"/>
                      <w:szCs w:val="18"/>
                    </w:rPr>
                    <w:br/>
                  </w:r>
                  <w:r w:rsidRPr="00085FF1">
                    <w:rPr>
                      <w:rFonts w:cs="Arial"/>
                      <w:b/>
                      <w:szCs w:val="18"/>
                    </w:rPr>
                    <w:t>high achievement</w:t>
                  </w:r>
                  <w:r w:rsidRPr="00085FF1">
                    <w:rPr>
                      <w:rFonts w:cs="Arial"/>
                      <w:szCs w:val="18"/>
                    </w:rPr>
                    <w:t xml:space="preserve"> of what </w:t>
                  </w:r>
                  <w:r w:rsidRPr="00085FF1">
                    <w:rPr>
                      <w:rFonts w:cs="Arial"/>
                      <w:szCs w:val="18"/>
                    </w:rPr>
                    <w:br/>
                    <w:t>is expected for this year level</w:t>
                  </w:r>
                </w:p>
              </w:tc>
              <w:tc>
                <w:tcPr>
                  <w:tcW w:w="2620" w:type="dxa"/>
                  <w:tcBorders>
                    <w:bottom w:val="single" w:sz="4" w:space="0" w:color="9F218B"/>
                  </w:tcBorders>
                  <w:shd w:val="clear" w:color="auto" w:fill="9F218B"/>
                  <w:vAlign w:val="center"/>
                </w:tcPr>
                <w:p w:rsidR="005312CA" w:rsidRPr="00085FF1" w:rsidRDefault="005312CA" w:rsidP="005312CA">
                  <w:pPr>
                    <w:framePr w:hSpace="180" w:wrap="around" w:vAnchor="text" w:hAnchor="margin" w:y="-314"/>
                    <w:spacing w:before="20" w:after="20"/>
                    <w:jc w:val="center"/>
                    <w:cnfStyle w:val="100000000000" w:firstRow="1" w:lastRow="0" w:firstColumn="0" w:lastColumn="0" w:oddVBand="0" w:evenVBand="0" w:oddHBand="0" w:evenHBand="0" w:firstRowFirstColumn="0" w:firstRowLastColumn="0" w:lastRowFirstColumn="0" w:lastRowLastColumn="0"/>
                    <w:rPr>
                      <w:rFonts w:cs="Arial"/>
                      <w:b/>
                    </w:rPr>
                  </w:pPr>
                  <w:r w:rsidRPr="00085FF1">
                    <w:rPr>
                      <w:rFonts w:cs="Arial"/>
                      <w:b/>
                    </w:rPr>
                    <w:t>C</w:t>
                  </w:r>
                </w:p>
                <w:p w:rsidR="005312CA" w:rsidRPr="00085FF1" w:rsidRDefault="005312CA" w:rsidP="005312CA">
                  <w:pPr>
                    <w:framePr w:hSpace="180" w:wrap="around" w:vAnchor="text" w:hAnchor="margin" w:y="-314"/>
                    <w:spacing w:before="60" w:after="60"/>
                    <w:cnfStyle w:val="100000000000" w:firstRow="1" w:lastRow="0" w:firstColumn="0" w:lastColumn="0" w:oddVBand="0" w:evenVBand="0" w:oddHBand="0" w:evenHBand="0" w:firstRowFirstColumn="0" w:firstRowLastColumn="0" w:lastRowFirstColumn="0" w:lastRowLastColumn="0"/>
                    <w:rPr>
                      <w:rFonts w:cs="Arial"/>
                      <w:b/>
                      <w:spacing w:val="-6"/>
                      <w:w w:val="90"/>
                      <w:sz w:val="24"/>
                      <w:szCs w:val="24"/>
                    </w:rPr>
                  </w:pPr>
                  <w:r w:rsidRPr="00085FF1">
                    <w:rPr>
                      <w:rFonts w:cs="Arial"/>
                      <w:spacing w:val="-6"/>
                      <w:szCs w:val="18"/>
                    </w:rPr>
                    <w:t xml:space="preserve">The student demonstrates </w:t>
                  </w:r>
                  <w:r w:rsidRPr="00085FF1">
                    <w:rPr>
                      <w:rFonts w:cs="Arial"/>
                      <w:b/>
                      <w:spacing w:val="-6"/>
                      <w:szCs w:val="18"/>
                    </w:rPr>
                    <w:t>satisfactory achievement</w:t>
                  </w:r>
                  <w:r w:rsidRPr="00085FF1">
                    <w:rPr>
                      <w:rFonts w:cs="Arial"/>
                      <w:spacing w:val="-6"/>
                      <w:szCs w:val="18"/>
                    </w:rPr>
                    <w:t xml:space="preserve"> of what is expected for this year level</w:t>
                  </w:r>
                </w:p>
              </w:tc>
              <w:tc>
                <w:tcPr>
                  <w:tcW w:w="2621" w:type="dxa"/>
                  <w:tcBorders>
                    <w:bottom w:val="single" w:sz="4" w:space="0" w:color="9F218B"/>
                  </w:tcBorders>
                  <w:shd w:val="clear" w:color="auto" w:fill="9F218B"/>
                  <w:vAlign w:val="center"/>
                </w:tcPr>
                <w:p w:rsidR="005312CA" w:rsidRPr="00085FF1" w:rsidRDefault="005312CA" w:rsidP="005312CA">
                  <w:pPr>
                    <w:framePr w:hSpace="180" w:wrap="around" w:vAnchor="text" w:hAnchor="margin" w:y="-314"/>
                    <w:spacing w:before="20" w:after="20"/>
                    <w:jc w:val="center"/>
                    <w:cnfStyle w:val="100000000000" w:firstRow="1" w:lastRow="0" w:firstColumn="0" w:lastColumn="0" w:oddVBand="0" w:evenVBand="0" w:oddHBand="0" w:evenHBand="0" w:firstRowFirstColumn="0" w:firstRowLastColumn="0" w:lastRowFirstColumn="0" w:lastRowLastColumn="0"/>
                    <w:rPr>
                      <w:rFonts w:cs="Arial"/>
                      <w:b/>
                    </w:rPr>
                  </w:pPr>
                  <w:r w:rsidRPr="00085FF1">
                    <w:rPr>
                      <w:rFonts w:cs="Arial"/>
                      <w:b/>
                    </w:rPr>
                    <w:t>D</w:t>
                  </w:r>
                </w:p>
                <w:p w:rsidR="005312CA" w:rsidRPr="00085FF1" w:rsidRDefault="005312CA" w:rsidP="005312CA">
                  <w:pPr>
                    <w:framePr w:hSpace="180" w:wrap="around" w:vAnchor="text" w:hAnchor="margin" w:y="-314"/>
                    <w:spacing w:before="60" w:after="60"/>
                    <w:cnfStyle w:val="100000000000" w:firstRow="1" w:lastRow="0" w:firstColumn="0" w:lastColumn="0" w:oddVBand="0" w:evenVBand="0" w:oddHBand="0" w:evenHBand="0" w:firstRowFirstColumn="0" w:firstRowLastColumn="0" w:lastRowFirstColumn="0" w:lastRowLastColumn="0"/>
                    <w:rPr>
                      <w:rFonts w:cs="Arial"/>
                      <w:b/>
                      <w:sz w:val="24"/>
                      <w:szCs w:val="24"/>
                    </w:rPr>
                  </w:pPr>
                  <w:r w:rsidRPr="00085FF1">
                    <w:rPr>
                      <w:rFonts w:cs="Arial"/>
                      <w:szCs w:val="18"/>
                    </w:rPr>
                    <w:t xml:space="preserve">The student demonstrates </w:t>
                  </w:r>
                  <w:r w:rsidRPr="00085FF1">
                    <w:rPr>
                      <w:rFonts w:cs="Arial"/>
                      <w:szCs w:val="18"/>
                    </w:rPr>
                    <w:br/>
                  </w:r>
                  <w:r w:rsidRPr="00085FF1">
                    <w:rPr>
                      <w:rFonts w:cs="Arial"/>
                      <w:b/>
                      <w:szCs w:val="18"/>
                    </w:rPr>
                    <w:t>limited achievement</w:t>
                  </w:r>
                  <w:r w:rsidRPr="00085FF1">
                    <w:rPr>
                      <w:rFonts w:cs="Arial"/>
                      <w:szCs w:val="18"/>
                    </w:rPr>
                    <w:t xml:space="preserve"> of what </w:t>
                  </w:r>
                  <w:r w:rsidRPr="00085FF1">
                    <w:rPr>
                      <w:rFonts w:cs="Arial"/>
                      <w:szCs w:val="18"/>
                    </w:rPr>
                    <w:br/>
                    <w:t>is expected for this year level</w:t>
                  </w:r>
                </w:p>
              </w:tc>
              <w:tc>
                <w:tcPr>
                  <w:tcW w:w="2621" w:type="dxa"/>
                  <w:tcBorders>
                    <w:bottom w:val="single" w:sz="4" w:space="0" w:color="9F218B"/>
                  </w:tcBorders>
                  <w:shd w:val="clear" w:color="auto" w:fill="9F218B"/>
                  <w:vAlign w:val="center"/>
                </w:tcPr>
                <w:p w:rsidR="005312CA" w:rsidRPr="00085FF1" w:rsidRDefault="005312CA" w:rsidP="005312CA">
                  <w:pPr>
                    <w:framePr w:hSpace="180" w:wrap="around" w:vAnchor="text" w:hAnchor="margin" w:y="-314"/>
                    <w:spacing w:before="20" w:after="20"/>
                    <w:jc w:val="center"/>
                    <w:cnfStyle w:val="100000000000" w:firstRow="1" w:lastRow="0" w:firstColumn="0" w:lastColumn="0" w:oddVBand="0" w:evenVBand="0" w:oddHBand="0" w:evenHBand="0" w:firstRowFirstColumn="0" w:firstRowLastColumn="0" w:lastRowFirstColumn="0" w:lastRowLastColumn="0"/>
                    <w:rPr>
                      <w:rFonts w:cs="Arial"/>
                      <w:b/>
                    </w:rPr>
                  </w:pPr>
                  <w:r w:rsidRPr="00085FF1">
                    <w:rPr>
                      <w:rFonts w:cs="Arial"/>
                      <w:b/>
                    </w:rPr>
                    <w:t>E</w:t>
                  </w:r>
                </w:p>
                <w:p w:rsidR="005312CA" w:rsidRPr="00085FF1" w:rsidRDefault="005312CA" w:rsidP="005312CA">
                  <w:pPr>
                    <w:framePr w:hSpace="180" w:wrap="around" w:vAnchor="text" w:hAnchor="margin" w:y="-314"/>
                    <w:spacing w:before="60" w:after="60"/>
                    <w:cnfStyle w:val="100000000000" w:firstRow="1" w:lastRow="0" w:firstColumn="0" w:lastColumn="0" w:oddVBand="0" w:evenVBand="0" w:oddHBand="0" w:evenHBand="0" w:firstRowFirstColumn="0" w:firstRowLastColumn="0" w:lastRowFirstColumn="0" w:lastRowLastColumn="0"/>
                    <w:rPr>
                      <w:rFonts w:cs="Arial"/>
                      <w:b/>
                      <w:sz w:val="24"/>
                      <w:szCs w:val="24"/>
                    </w:rPr>
                  </w:pPr>
                  <w:r w:rsidRPr="00085FF1">
                    <w:rPr>
                      <w:rFonts w:cs="Arial"/>
                      <w:szCs w:val="18"/>
                    </w:rPr>
                    <w:t xml:space="preserve">The student demonstrates </w:t>
                  </w:r>
                  <w:r w:rsidRPr="00085FF1">
                    <w:rPr>
                      <w:rFonts w:cs="Arial"/>
                      <w:szCs w:val="18"/>
                    </w:rPr>
                    <w:br/>
                  </w:r>
                  <w:r w:rsidRPr="00085FF1">
                    <w:rPr>
                      <w:rFonts w:cs="Arial"/>
                      <w:b/>
                      <w:szCs w:val="18"/>
                    </w:rPr>
                    <w:t>very</w:t>
                  </w:r>
                  <w:r w:rsidRPr="00085FF1">
                    <w:rPr>
                      <w:rFonts w:cs="Arial"/>
                      <w:szCs w:val="18"/>
                    </w:rPr>
                    <w:t xml:space="preserve"> </w:t>
                  </w:r>
                  <w:r w:rsidRPr="00085FF1">
                    <w:rPr>
                      <w:rFonts w:cs="Arial"/>
                      <w:b/>
                      <w:szCs w:val="18"/>
                    </w:rPr>
                    <w:t>low achievement</w:t>
                  </w:r>
                  <w:r w:rsidRPr="00085FF1">
                    <w:rPr>
                      <w:rFonts w:cs="Arial"/>
                      <w:szCs w:val="18"/>
                    </w:rPr>
                    <w:t xml:space="preserve"> of what </w:t>
                  </w:r>
                  <w:r w:rsidRPr="00085FF1">
                    <w:rPr>
                      <w:rFonts w:cs="Arial"/>
                      <w:szCs w:val="18"/>
                    </w:rPr>
                    <w:br/>
                    <w:t>is expected for this year level</w:t>
                  </w:r>
                </w:p>
              </w:tc>
            </w:tr>
            <w:tr w:rsidR="00307407" w:rsidRPr="00085FF1" w:rsidTr="0079284F">
              <w:trPr>
                <w:trHeight w:val="397"/>
              </w:trPr>
              <w:tc>
                <w:tcPr>
                  <w:cnfStyle w:val="001000000000" w:firstRow="0" w:lastRow="0" w:firstColumn="1" w:lastColumn="0" w:oddVBand="0" w:evenVBand="0" w:oddHBand="0" w:evenHBand="0" w:firstRowFirstColumn="0" w:firstRowLastColumn="0" w:lastRowFirstColumn="0" w:lastRowLastColumn="0"/>
                  <w:tcW w:w="15724" w:type="dxa"/>
                  <w:gridSpan w:val="6"/>
                  <w:tcBorders>
                    <w:top w:val="single" w:sz="4" w:space="0" w:color="9F218B"/>
                    <w:bottom w:val="single" w:sz="4" w:space="0" w:color="9F218B"/>
                  </w:tcBorders>
                  <w:shd w:val="clear" w:color="auto" w:fill="auto"/>
                </w:tcPr>
                <w:p w:rsidR="00307407" w:rsidRPr="00085FF1" w:rsidRDefault="00307407" w:rsidP="005312CA">
                  <w:pPr>
                    <w:pStyle w:val="TableSideHeader"/>
                    <w:framePr w:wrap="around"/>
                    <w:rPr>
                      <w:szCs w:val="18"/>
                    </w:rPr>
                  </w:pPr>
                  <w:r w:rsidRPr="00085FF1">
                    <w:rPr>
                      <w:b/>
                      <w:color w:val="9F218B"/>
                    </w:rPr>
                    <w:t>Communicating</w:t>
                  </w:r>
                </w:p>
              </w:tc>
            </w:tr>
            <w:tr w:rsidR="003E587D" w:rsidRPr="00085FF1" w:rsidTr="0079284F">
              <w:trPr>
                <w:trHeight w:val="397"/>
              </w:trPr>
              <w:tc>
                <w:tcPr>
                  <w:cnfStyle w:val="001000000000" w:firstRow="0" w:lastRow="0" w:firstColumn="1" w:lastColumn="0" w:oddVBand="0" w:evenVBand="0" w:oddHBand="0" w:evenHBand="0" w:firstRowFirstColumn="0" w:firstRowLastColumn="0" w:lastRowFirstColumn="0" w:lastRowLastColumn="0"/>
                  <w:tcW w:w="2620" w:type="dxa"/>
                  <w:tcBorders>
                    <w:top w:val="single" w:sz="4" w:space="0" w:color="9F218B"/>
                    <w:bottom w:val="nil"/>
                  </w:tcBorders>
                  <w:shd w:val="clear" w:color="auto" w:fill="9F218B"/>
                </w:tcPr>
                <w:p w:rsidR="003E587D" w:rsidRPr="00085FF1" w:rsidRDefault="003E587D" w:rsidP="003E587D">
                  <w:pPr>
                    <w:pStyle w:val="TableSideHeader"/>
                    <w:framePr w:wrap="around"/>
                    <w:spacing w:after="120"/>
                    <w:rPr>
                      <w:b/>
                    </w:rPr>
                  </w:pPr>
                  <w:r w:rsidRPr="00085FF1">
                    <w:rPr>
                      <w:b/>
                    </w:rPr>
                    <w:t>Socialising</w:t>
                  </w:r>
                </w:p>
              </w:tc>
              <w:tc>
                <w:tcPr>
                  <w:tcW w:w="2621" w:type="dxa"/>
                  <w:tcBorders>
                    <w:top w:val="single" w:sz="4" w:space="0" w:color="9F218B"/>
                    <w:bottom w:val="nil"/>
                  </w:tcBorders>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85FF1">
                    <w:rPr>
                      <w:rFonts w:ascii="Calibri" w:hAnsi="Calibri" w:cs="Calibri"/>
                    </w:rPr>
                    <w:t>Interacts confidently</w:t>
                  </w:r>
                  <w:r w:rsidRPr="00085FF1">
                    <w:rPr>
                      <w:rFonts w:ascii="Calibri" w:hAnsi="Calibri" w:cs="Calibri"/>
                      <w:color w:val="000000"/>
                    </w:rPr>
                    <w:t xml:space="preserve"> in routine exchanges,</w:t>
                  </w:r>
                  <w:r w:rsidRPr="00085FF1">
                    <w:rPr>
                      <w:rFonts w:ascii="Calibri" w:hAnsi="Calibri" w:cs="Calibri"/>
                    </w:rPr>
                    <w:t xml:space="preserve"> using simple descriptive and expressive modelled language, </w:t>
                  </w:r>
                  <w:r w:rsidRPr="00085FF1">
                    <w:rPr>
                      <w:rFonts w:ascii="Calibri" w:hAnsi="Calibri" w:cs="Calibri"/>
                      <w:color w:val="000000"/>
                    </w:rPr>
                    <w:t>to ask each other how they are, offer wishes</w:t>
                  </w:r>
                  <w:r w:rsidRPr="00085FF1">
                    <w:rPr>
                      <w:rFonts w:ascii="Calibri" w:hAnsi="Calibri" w:cs="Calibri"/>
                    </w:rPr>
                    <w:t xml:space="preserve"> and talk about events in the day and over the year.</w:t>
                  </w:r>
                </w:p>
              </w:tc>
              <w:tc>
                <w:tcPr>
                  <w:tcW w:w="2621" w:type="dxa"/>
                  <w:tcBorders>
                    <w:top w:val="single" w:sz="4" w:space="0" w:color="9F218B"/>
                    <w:bottom w:val="nil"/>
                  </w:tcBorders>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85FF1">
                    <w:rPr>
                      <w:rFonts w:ascii="Calibri" w:hAnsi="Calibri" w:cs="Calibri"/>
                    </w:rPr>
                    <w:t>Interacts readily</w:t>
                  </w:r>
                  <w:r w:rsidRPr="00085FF1">
                    <w:rPr>
                      <w:rFonts w:ascii="Calibri" w:hAnsi="Calibri" w:cs="Calibri"/>
                      <w:color w:val="000000"/>
                    </w:rPr>
                    <w:t xml:space="preserve"> in routine exchanges,</w:t>
                  </w:r>
                  <w:r w:rsidRPr="00085FF1">
                    <w:rPr>
                      <w:rFonts w:ascii="Calibri" w:hAnsi="Calibri" w:cs="Calibri"/>
                    </w:rPr>
                    <w:t xml:space="preserve"> using simple descriptive and expressive modelled language, </w:t>
                  </w:r>
                  <w:r w:rsidRPr="00085FF1">
                    <w:rPr>
                      <w:rFonts w:ascii="Calibri" w:hAnsi="Calibri" w:cs="Calibri"/>
                      <w:color w:val="000000"/>
                    </w:rPr>
                    <w:t>to ask each other how they are, offer wishes</w:t>
                  </w:r>
                  <w:r w:rsidRPr="00085FF1">
                    <w:rPr>
                      <w:rFonts w:ascii="Calibri" w:hAnsi="Calibri" w:cs="Calibri"/>
                    </w:rPr>
                    <w:t xml:space="preserve"> and talk about events in the day and over the year.</w:t>
                  </w:r>
                </w:p>
              </w:tc>
              <w:tc>
                <w:tcPr>
                  <w:tcW w:w="2620" w:type="dxa"/>
                  <w:tcBorders>
                    <w:top w:val="single" w:sz="4" w:space="0" w:color="9F218B"/>
                    <w:bottom w:val="nil"/>
                  </w:tcBorders>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85FF1">
                    <w:rPr>
                      <w:rFonts w:ascii="Calibri" w:hAnsi="Calibri" w:cs="Calibri"/>
                    </w:rPr>
                    <w:t xml:space="preserve">Participates in routine exchanges, using simple descriptive and expressive modelled language, </w:t>
                  </w:r>
                  <w:r w:rsidRPr="00085FF1">
                    <w:rPr>
                      <w:rFonts w:ascii="Calibri" w:hAnsi="Calibri" w:cs="Calibri"/>
                      <w:color w:val="000000"/>
                    </w:rPr>
                    <w:t>to ask each other how they are, offer wishes</w:t>
                  </w:r>
                  <w:r w:rsidRPr="00085FF1">
                    <w:rPr>
                      <w:rFonts w:ascii="Calibri" w:hAnsi="Calibri" w:cs="Calibri"/>
                    </w:rPr>
                    <w:t xml:space="preserve"> and talk about events in the day and over the year.</w:t>
                  </w:r>
                </w:p>
              </w:tc>
              <w:tc>
                <w:tcPr>
                  <w:tcW w:w="2621" w:type="dxa"/>
                  <w:tcBorders>
                    <w:top w:val="single" w:sz="4" w:space="0" w:color="9F218B"/>
                    <w:bottom w:val="nil"/>
                  </w:tcBorders>
                </w:tcPr>
                <w:p w:rsidR="003E587D" w:rsidRPr="00085FF1" w:rsidRDefault="003E587D" w:rsidP="008D4A62">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85FF1">
                    <w:rPr>
                      <w:rFonts w:ascii="Calibri" w:hAnsi="Calibri" w:cs="Calibri"/>
                    </w:rPr>
                    <w:t>Participates</w:t>
                  </w:r>
                  <w:r w:rsidR="008D4A62" w:rsidRPr="00085FF1">
                    <w:rPr>
                      <w:rFonts w:ascii="Calibri" w:hAnsi="Calibri" w:cs="Calibri"/>
                    </w:rPr>
                    <w:t>,</w:t>
                  </w:r>
                  <w:r w:rsidRPr="00085FF1">
                    <w:rPr>
                      <w:rFonts w:ascii="Calibri" w:hAnsi="Calibri" w:cs="Calibri"/>
                    </w:rPr>
                    <w:t xml:space="preserve"> with guidance</w:t>
                  </w:r>
                  <w:r w:rsidR="00085FF1" w:rsidRPr="00085FF1">
                    <w:rPr>
                      <w:rFonts w:ascii="Calibri" w:hAnsi="Calibri" w:cs="Calibri"/>
                    </w:rPr>
                    <w:t>,</w:t>
                  </w:r>
                  <w:r w:rsidRPr="00085FF1">
                    <w:rPr>
                      <w:rFonts w:ascii="Calibri" w:hAnsi="Calibri" w:cs="Calibri"/>
                    </w:rPr>
                    <w:t xml:space="preserve"> in routine exchanges, using some simple descriptive and expressive modelled language and English, </w:t>
                  </w:r>
                  <w:r w:rsidRPr="00085FF1">
                    <w:rPr>
                      <w:rFonts w:ascii="Calibri" w:hAnsi="Calibri" w:cs="Calibri"/>
                      <w:color w:val="000000"/>
                    </w:rPr>
                    <w:t>to ask each other how they are, offer wishes</w:t>
                  </w:r>
                  <w:r w:rsidRPr="00085FF1">
                    <w:rPr>
                      <w:rFonts w:ascii="Calibri" w:hAnsi="Calibri" w:cs="Calibri"/>
                    </w:rPr>
                    <w:t xml:space="preserve"> and talk about events in the day and over the year.</w:t>
                  </w:r>
                </w:p>
              </w:tc>
              <w:tc>
                <w:tcPr>
                  <w:tcW w:w="2621" w:type="dxa"/>
                  <w:tcBorders>
                    <w:top w:val="single" w:sz="4" w:space="0" w:color="9F218B"/>
                    <w:bottom w:val="nil"/>
                  </w:tcBorders>
                </w:tcPr>
                <w:p w:rsidR="003E587D" w:rsidRPr="00085FF1" w:rsidRDefault="003E587D" w:rsidP="003E587D">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rFonts w:cs="Arial"/>
                      <w:szCs w:val="18"/>
                    </w:rPr>
                  </w:pPr>
                  <w:r w:rsidRPr="00085FF1">
                    <w:rPr>
                      <w:szCs w:val="18"/>
                    </w:rPr>
                    <w:t>Does not meet the requirements of a D grade.</w:t>
                  </w:r>
                </w:p>
              </w:tc>
            </w:tr>
            <w:tr w:rsidR="003E587D" w:rsidRPr="00085FF1" w:rsidTr="0079284F">
              <w:trPr>
                <w:trHeight w:val="397"/>
              </w:trPr>
              <w:tc>
                <w:tcPr>
                  <w:cnfStyle w:val="001000000000" w:firstRow="0" w:lastRow="0" w:firstColumn="1" w:lastColumn="0" w:oddVBand="0" w:evenVBand="0" w:oddHBand="0" w:evenHBand="0" w:firstRowFirstColumn="0" w:firstRowLastColumn="0" w:lastRowFirstColumn="0" w:lastRowLastColumn="0"/>
                  <w:tcW w:w="2620" w:type="dxa"/>
                  <w:tcBorders>
                    <w:top w:val="nil"/>
                    <w:bottom w:val="nil"/>
                  </w:tcBorders>
                  <w:shd w:val="clear" w:color="auto" w:fill="9F218B"/>
                </w:tcPr>
                <w:p w:rsidR="003E587D" w:rsidRPr="00085FF1" w:rsidRDefault="003E587D" w:rsidP="003E587D">
                  <w:pPr>
                    <w:pStyle w:val="TableSideHeader"/>
                    <w:framePr w:wrap="around"/>
                    <w:spacing w:after="120"/>
                  </w:pPr>
                </w:p>
              </w:tc>
              <w:tc>
                <w:tcPr>
                  <w:tcW w:w="2621" w:type="dxa"/>
                  <w:tcBorders>
                    <w:top w:val="nil"/>
                    <w:bottom w:val="nil"/>
                  </w:tcBorders>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85FF1">
                    <w:rPr>
                      <w:rFonts w:ascii="Calibri" w:hAnsi="Calibri" w:cs="Calibri"/>
                    </w:rPr>
                    <w:t>Participates actively in guided group activities, simple tasks, transactions and games, taking turns, exchanging and negotiating, using simple language.</w:t>
                  </w:r>
                </w:p>
              </w:tc>
              <w:tc>
                <w:tcPr>
                  <w:tcW w:w="2621" w:type="dxa"/>
                  <w:tcBorders>
                    <w:top w:val="nil"/>
                    <w:bottom w:val="nil"/>
                  </w:tcBorders>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85FF1">
                    <w:rPr>
                      <w:rFonts w:ascii="Calibri" w:hAnsi="Calibri" w:cs="Calibri"/>
                    </w:rPr>
                    <w:t>Participates in guided group activities, simple tasks, transactions and games, taking turns, exchanging and negotiating, using simple language.</w:t>
                  </w:r>
                </w:p>
              </w:tc>
              <w:tc>
                <w:tcPr>
                  <w:tcW w:w="2620" w:type="dxa"/>
                  <w:tcBorders>
                    <w:top w:val="nil"/>
                    <w:bottom w:val="nil"/>
                  </w:tcBorders>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85FF1">
                    <w:rPr>
                      <w:rFonts w:ascii="Calibri" w:hAnsi="Calibri" w:cs="Calibri"/>
                    </w:rPr>
                    <w:t>Participates</w:t>
                  </w:r>
                  <w:r w:rsidR="008D4A62" w:rsidRPr="00085FF1">
                    <w:rPr>
                      <w:rFonts w:ascii="Calibri" w:hAnsi="Calibri" w:cs="Calibri"/>
                    </w:rPr>
                    <w:t>, with guidance</w:t>
                  </w:r>
                  <w:r w:rsidR="00085FF1" w:rsidRPr="00085FF1">
                    <w:rPr>
                      <w:rFonts w:ascii="Calibri" w:hAnsi="Calibri" w:cs="Calibri"/>
                    </w:rPr>
                    <w:t>,</w:t>
                  </w:r>
                  <w:r w:rsidRPr="00085FF1">
                    <w:rPr>
                      <w:rFonts w:ascii="Calibri" w:hAnsi="Calibri" w:cs="Calibri"/>
                    </w:rPr>
                    <w:t xml:space="preserve"> in guided group activities, simple tasks and games, and occasionally requires guidance to exchange and negotiate.</w:t>
                  </w:r>
                </w:p>
              </w:tc>
              <w:tc>
                <w:tcPr>
                  <w:tcW w:w="2621" w:type="dxa"/>
                  <w:tcBorders>
                    <w:top w:val="nil"/>
                    <w:bottom w:val="nil"/>
                  </w:tcBorders>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85FF1">
                    <w:rPr>
                      <w:rFonts w:ascii="Calibri" w:hAnsi="Calibri" w:cs="Calibri"/>
                    </w:rPr>
                    <w:t>Participates</w:t>
                  </w:r>
                  <w:r w:rsidR="008D4A62" w:rsidRPr="00085FF1">
                    <w:rPr>
                      <w:rFonts w:ascii="Calibri" w:hAnsi="Calibri" w:cs="Calibri"/>
                    </w:rPr>
                    <w:t>,</w:t>
                  </w:r>
                  <w:r w:rsidRPr="00085FF1">
                    <w:rPr>
                      <w:rFonts w:ascii="Calibri" w:hAnsi="Calibri" w:cs="Calibri"/>
                    </w:rPr>
                    <w:t xml:space="preserve"> with </w:t>
                  </w:r>
                  <w:r w:rsidR="008D4A62" w:rsidRPr="00085FF1">
                    <w:rPr>
                      <w:rFonts w:ascii="Calibri" w:hAnsi="Calibri" w:cs="Calibri"/>
                    </w:rPr>
                    <w:t>guidance</w:t>
                  </w:r>
                  <w:r w:rsidR="00085FF1" w:rsidRPr="00085FF1">
                    <w:rPr>
                      <w:rFonts w:ascii="Calibri" w:hAnsi="Calibri" w:cs="Calibri"/>
                    </w:rPr>
                    <w:t>,</w:t>
                  </w:r>
                  <w:r w:rsidRPr="00085FF1">
                    <w:rPr>
                      <w:rFonts w:ascii="Calibri" w:hAnsi="Calibri" w:cs="Calibri"/>
                    </w:rPr>
                    <w:t xml:space="preserve"> in guided group activities, simple tasks and games, and requires guidance to exchange and negotiate.</w:t>
                  </w:r>
                </w:p>
              </w:tc>
              <w:tc>
                <w:tcPr>
                  <w:tcW w:w="2621" w:type="dxa"/>
                  <w:tcBorders>
                    <w:top w:val="nil"/>
                    <w:bottom w:val="nil"/>
                  </w:tcBorders>
                </w:tcPr>
                <w:p w:rsidR="003E587D" w:rsidRPr="00085FF1" w:rsidRDefault="003E587D" w:rsidP="003E587D">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rFonts w:cs="Arial"/>
                      <w:szCs w:val="18"/>
                    </w:rPr>
                  </w:pPr>
                </w:p>
              </w:tc>
            </w:tr>
            <w:tr w:rsidR="003E587D" w:rsidRPr="00085FF1" w:rsidTr="0079284F">
              <w:trPr>
                <w:trHeight w:val="397"/>
              </w:trPr>
              <w:tc>
                <w:tcPr>
                  <w:cnfStyle w:val="001000000000" w:firstRow="0" w:lastRow="0" w:firstColumn="1" w:lastColumn="0" w:oddVBand="0" w:evenVBand="0" w:oddHBand="0" w:evenHBand="0" w:firstRowFirstColumn="0" w:firstRowLastColumn="0" w:lastRowFirstColumn="0" w:lastRowLastColumn="0"/>
                  <w:tcW w:w="2620" w:type="dxa"/>
                  <w:tcBorders>
                    <w:top w:val="nil"/>
                    <w:bottom w:val="nil"/>
                  </w:tcBorders>
                  <w:shd w:val="clear" w:color="auto" w:fill="9F218B"/>
                </w:tcPr>
                <w:p w:rsidR="003E587D" w:rsidRPr="00085FF1" w:rsidRDefault="003E587D" w:rsidP="003E587D">
                  <w:pPr>
                    <w:pStyle w:val="TableSideHeader"/>
                    <w:framePr w:wrap="around"/>
                    <w:spacing w:after="120"/>
                  </w:pPr>
                </w:p>
              </w:tc>
              <w:tc>
                <w:tcPr>
                  <w:tcW w:w="2621" w:type="dxa"/>
                  <w:tcBorders>
                    <w:top w:val="nil"/>
                    <w:bottom w:val="nil"/>
                  </w:tcBorders>
                </w:tcPr>
                <w:p w:rsidR="003E587D" w:rsidRPr="00085FF1" w:rsidRDefault="003E587D" w:rsidP="003E587D">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rFonts w:cstheme="minorHAnsi"/>
                    </w:rPr>
                  </w:pPr>
                  <w:r w:rsidRPr="00085FF1">
                    <w:rPr>
                      <w:rFonts w:ascii="Calibri" w:hAnsi="Calibri" w:cs="Calibri"/>
                    </w:rPr>
                    <w:t>Responds appropriately to teacher talk and instruction.</w:t>
                  </w:r>
                </w:p>
              </w:tc>
              <w:tc>
                <w:tcPr>
                  <w:tcW w:w="2621" w:type="dxa"/>
                  <w:tcBorders>
                    <w:top w:val="nil"/>
                    <w:bottom w:val="nil"/>
                  </w:tcBorders>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pPr>
                  <w:r w:rsidRPr="00085FF1">
                    <w:rPr>
                      <w:rFonts w:ascii="Calibri" w:hAnsi="Calibri" w:cs="Calibri"/>
                    </w:rPr>
                    <w:t>Responds appropriately to teacher talk and instruction.</w:t>
                  </w:r>
                </w:p>
              </w:tc>
              <w:tc>
                <w:tcPr>
                  <w:tcW w:w="2620" w:type="dxa"/>
                  <w:tcBorders>
                    <w:top w:val="nil"/>
                    <w:bottom w:val="nil"/>
                  </w:tcBorders>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pPr>
                  <w:r w:rsidRPr="00085FF1">
                    <w:rPr>
                      <w:rFonts w:ascii="Calibri" w:hAnsi="Calibri" w:cs="Calibri"/>
                    </w:rPr>
                    <w:t>Responds appropriately to most teacher talk and instruction.</w:t>
                  </w:r>
                </w:p>
              </w:tc>
              <w:tc>
                <w:tcPr>
                  <w:tcW w:w="2621" w:type="dxa"/>
                  <w:tcBorders>
                    <w:top w:val="nil"/>
                    <w:bottom w:val="nil"/>
                  </w:tcBorders>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pPr>
                  <w:r w:rsidRPr="00085FF1">
                    <w:rPr>
                      <w:rFonts w:ascii="Calibri" w:hAnsi="Calibri" w:cs="Calibri"/>
                    </w:rPr>
                    <w:t>Responds</w:t>
                  </w:r>
                  <w:r w:rsidR="008D4A62" w:rsidRPr="00085FF1">
                    <w:rPr>
                      <w:rFonts w:ascii="Calibri" w:hAnsi="Calibri" w:cs="Calibri"/>
                    </w:rPr>
                    <w:t>, with guidance</w:t>
                  </w:r>
                  <w:r w:rsidR="00085FF1" w:rsidRPr="00085FF1">
                    <w:rPr>
                      <w:rFonts w:ascii="Calibri" w:hAnsi="Calibri" w:cs="Calibri"/>
                    </w:rPr>
                    <w:t>,</w:t>
                  </w:r>
                  <w:r w:rsidRPr="00085FF1">
                    <w:rPr>
                      <w:rFonts w:ascii="Calibri" w:hAnsi="Calibri" w:cs="Calibri"/>
                    </w:rPr>
                    <w:t xml:space="preserve"> to teacher talk and instruction.</w:t>
                  </w:r>
                </w:p>
              </w:tc>
              <w:tc>
                <w:tcPr>
                  <w:tcW w:w="2621" w:type="dxa"/>
                  <w:tcBorders>
                    <w:top w:val="nil"/>
                    <w:bottom w:val="nil"/>
                  </w:tcBorders>
                </w:tcPr>
                <w:p w:rsidR="003E587D" w:rsidRPr="00085FF1" w:rsidRDefault="003E587D" w:rsidP="003E587D">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rFonts w:cs="Arial"/>
                      <w:szCs w:val="18"/>
                    </w:rPr>
                  </w:pPr>
                </w:p>
              </w:tc>
            </w:tr>
            <w:tr w:rsidR="003E587D" w:rsidRPr="00085FF1" w:rsidTr="003E587D">
              <w:trPr>
                <w:trHeight w:val="397"/>
              </w:trPr>
              <w:tc>
                <w:tcPr>
                  <w:cnfStyle w:val="001000000000" w:firstRow="0" w:lastRow="0" w:firstColumn="1" w:lastColumn="0" w:oddVBand="0" w:evenVBand="0" w:oddHBand="0" w:evenHBand="0" w:firstRowFirstColumn="0" w:firstRowLastColumn="0" w:lastRowFirstColumn="0" w:lastRowLastColumn="0"/>
                  <w:tcW w:w="2620" w:type="dxa"/>
                  <w:tcBorders>
                    <w:top w:val="nil"/>
                    <w:bottom w:val="nil"/>
                  </w:tcBorders>
                  <w:shd w:val="clear" w:color="auto" w:fill="9F218B"/>
                </w:tcPr>
                <w:p w:rsidR="003E587D" w:rsidRPr="00085FF1" w:rsidRDefault="003E587D" w:rsidP="003E587D">
                  <w:pPr>
                    <w:pStyle w:val="TableSideHeader"/>
                    <w:framePr w:wrap="around"/>
                    <w:spacing w:after="120"/>
                    <w:rPr>
                      <w:b/>
                    </w:rPr>
                  </w:pPr>
                  <w:r w:rsidRPr="00085FF1">
                    <w:rPr>
                      <w:b/>
                    </w:rPr>
                    <w:t>Informing</w:t>
                  </w:r>
                </w:p>
              </w:tc>
              <w:tc>
                <w:tcPr>
                  <w:tcW w:w="2621" w:type="dxa"/>
                  <w:tcBorders>
                    <w:top w:val="nil"/>
                    <w:bottom w:val="nil"/>
                  </w:tcBorders>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pPr>
                  <w:r w:rsidRPr="00085FF1">
                    <w:t>Identifies specific points of information in simple texts related to their personal worlds and applies them effectively to complete guided tasks.</w:t>
                  </w:r>
                </w:p>
              </w:tc>
              <w:tc>
                <w:tcPr>
                  <w:tcW w:w="2621" w:type="dxa"/>
                  <w:tcBorders>
                    <w:top w:val="nil"/>
                    <w:bottom w:val="nil"/>
                  </w:tcBorders>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rPr>
                      <w:rFonts w:cstheme="minorHAnsi"/>
                    </w:rPr>
                  </w:pPr>
                  <w:r w:rsidRPr="00085FF1">
                    <w:rPr>
                      <w:rFonts w:cstheme="minorHAnsi"/>
                    </w:rPr>
                    <w:t>Identifies specific points of information in simple texts related to their personal worlds to mostly complete guided tasks.</w:t>
                  </w:r>
                </w:p>
              </w:tc>
              <w:tc>
                <w:tcPr>
                  <w:tcW w:w="2620" w:type="dxa"/>
                  <w:tcBorders>
                    <w:top w:val="nil"/>
                    <w:bottom w:val="nil"/>
                  </w:tcBorders>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pPr>
                  <w:r w:rsidRPr="00085FF1">
                    <w:t>Identifies some specific points of information in simple texts related to their personal worlds to mostly complete guided tasks.</w:t>
                  </w:r>
                </w:p>
              </w:tc>
              <w:tc>
                <w:tcPr>
                  <w:tcW w:w="2621" w:type="dxa"/>
                  <w:tcBorders>
                    <w:top w:val="nil"/>
                    <w:bottom w:val="nil"/>
                  </w:tcBorders>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rPr>
                      <w:rFonts w:cstheme="minorHAnsi"/>
                    </w:rPr>
                  </w:pPr>
                  <w:r w:rsidRPr="00085FF1">
                    <w:rPr>
                      <w:rFonts w:cstheme="minorHAnsi"/>
                    </w:rPr>
                    <w:t>Identifies few points of information in simple texts related to their personal worlds to partially complete guided tasks.</w:t>
                  </w:r>
                </w:p>
              </w:tc>
              <w:tc>
                <w:tcPr>
                  <w:tcW w:w="2621" w:type="dxa"/>
                  <w:tcBorders>
                    <w:top w:val="nil"/>
                    <w:bottom w:val="nil"/>
                  </w:tcBorders>
                </w:tcPr>
                <w:p w:rsidR="003E587D" w:rsidRPr="00085FF1" w:rsidRDefault="003E587D" w:rsidP="003E587D">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rFonts w:cs="Arial"/>
                      <w:szCs w:val="18"/>
                    </w:rPr>
                  </w:pPr>
                  <w:r w:rsidRPr="00085FF1">
                    <w:rPr>
                      <w:szCs w:val="18"/>
                    </w:rPr>
                    <w:t>Does not meet the requirements of a D grade.</w:t>
                  </w:r>
                </w:p>
              </w:tc>
            </w:tr>
            <w:tr w:rsidR="003E587D" w:rsidRPr="00085FF1" w:rsidTr="003E587D">
              <w:trPr>
                <w:trHeight w:val="397"/>
              </w:trPr>
              <w:tc>
                <w:tcPr>
                  <w:cnfStyle w:val="001000000000" w:firstRow="0" w:lastRow="0" w:firstColumn="1" w:lastColumn="0" w:oddVBand="0" w:evenVBand="0" w:oddHBand="0" w:evenHBand="0" w:firstRowFirstColumn="0" w:firstRowLastColumn="0" w:lastRowFirstColumn="0" w:lastRowLastColumn="0"/>
                  <w:tcW w:w="2620" w:type="dxa"/>
                  <w:tcBorders>
                    <w:top w:val="nil"/>
                    <w:bottom w:val="single" w:sz="4" w:space="0" w:color="9F218B"/>
                  </w:tcBorders>
                  <w:shd w:val="clear" w:color="auto" w:fill="9F218B"/>
                </w:tcPr>
                <w:p w:rsidR="003E587D" w:rsidRPr="00085FF1" w:rsidRDefault="003E587D" w:rsidP="003E587D">
                  <w:pPr>
                    <w:pStyle w:val="TableSideHeader"/>
                    <w:framePr w:wrap="around"/>
                    <w:spacing w:after="120"/>
                    <w:rPr>
                      <w:b/>
                    </w:rPr>
                  </w:pPr>
                </w:p>
              </w:tc>
              <w:tc>
                <w:tcPr>
                  <w:tcW w:w="2621" w:type="dxa"/>
                  <w:tcBorders>
                    <w:top w:val="nil"/>
                    <w:bottom w:val="single" w:sz="4" w:space="0" w:color="9F218B"/>
                  </w:tcBorders>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pPr>
                  <w:r w:rsidRPr="00085FF1">
                    <w:rPr>
                      <w:rFonts w:cstheme="minorHAnsi"/>
                    </w:rPr>
                    <w:t>Makes effective use of familiar words and phrases, simple statements and modelled language to convey factual information about their personal worlds</w:t>
                  </w:r>
                  <w:r w:rsidR="008D4A62" w:rsidRPr="00085FF1">
                    <w:rPr>
                      <w:rFonts w:cstheme="minorHAnsi"/>
                    </w:rPr>
                    <w:t>.</w:t>
                  </w:r>
                </w:p>
              </w:tc>
              <w:tc>
                <w:tcPr>
                  <w:tcW w:w="2621" w:type="dxa"/>
                  <w:tcBorders>
                    <w:top w:val="nil"/>
                    <w:bottom w:val="single" w:sz="4" w:space="0" w:color="9F218B"/>
                  </w:tcBorders>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pPr>
                  <w:r w:rsidRPr="00085FF1">
                    <w:rPr>
                      <w:rFonts w:cstheme="minorHAnsi"/>
                    </w:rPr>
                    <w:t>Makes appropriate use of familiar words and phrases, simple statements and modelled language to convey factual information about their personal worlds.</w:t>
                  </w:r>
                </w:p>
              </w:tc>
              <w:tc>
                <w:tcPr>
                  <w:tcW w:w="2620" w:type="dxa"/>
                  <w:tcBorders>
                    <w:top w:val="nil"/>
                    <w:bottom w:val="single" w:sz="4" w:space="0" w:color="9F218B"/>
                  </w:tcBorders>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pPr>
                  <w:r w:rsidRPr="00085FF1">
                    <w:rPr>
                      <w:rFonts w:cstheme="minorHAnsi"/>
                    </w:rPr>
                    <w:t>Makes use of familiar words and phrases, simple statements and modelled language to convey factual information about their personal worlds.</w:t>
                  </w:r>
                </w:p>
              </w:tc>
              <w:tc>
                <w:tcPr>
                  <w:tcW w:w="2621" w:type="dxa"/>
                  <w:tcBorders>
                    <w:top w:val="nil"/>
                    <w:bottom w:val="single" w:sz="4" w:space="0" w:color="9F218B"/>
                  </w:tcBorders>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pPr>
                  <w:r w:rsidRPr="00085FF1">
                    <w:rPr>
                      <w:rFonts w:cstheme="minorHAnsi"/>
                    </w:rPr>
                    <w:t>Makes use of a limited range of familiar words, phrases, simple statements and English to convey few factual details about their personal worlds.</w:t>
                  </w:r>
                </w:p>
              </w:tc>
              <w:tc>
                <w:tcPr>
                  <w:tcW w:w="2621" w:type="dxa"/>
                  <w:tcBorders>
                    <w:top w:val="nil"/>
                    <w:bottom w:val="single" w:sz="4" w:space="0" w:color="9F218B"/>
                  </w:tcBorders>
                </w:tcPr>
                <w:p w:rsidR="003E587D" w:rsidRPr="00085FF1" w:rsidRDefault="003E587D" w:rsidP="003E587D">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p>
              </w:tc>
            </w:tr>
          </w:tbl>
          <w:p w:rsidR="00307407" w:rsidRPr="00085FF1" w:rsidRDefault="00307407" w:rsidP="0079284F">
            <w:pPr>
              <w:spacing w:before="120" w:after="120"/>
              <w:rPr>
                <w:rFonts w:ascii="Bebas Neue" w:hAnsi="Bebas Neue" w:cs="Arial"/>
                <w:color w:val="3A6DAF"/>
                <w:sz w:val="32"/>
                <w:szCs w:val="32"/>
              </w:rPr>
            </w:pPr>
          </w:p>
        </w:tc>
      </w:tr>
      <w:tr w:rsidR="00307407" w:rsidRPr="00085FF1" w:rsidTr="0079284F">
        <w:trPr>
          <w:trHeight w:val="284"/>
        </w:trPr>
        <w:tc>
          <w:tcPr>
            <w:tcW w:w="16074" w:type="dxa"/>
            <w:shd w:val="clear" w:color="auto" w:fill="auto"/>
          </w:tcPr>
          <w:p w:rsidR="00307407" w:rsidRPr="00085FF1" w:rsidRDefault="00307407" w:rsidP="0079284F">
            <w:pPr>
              <w:pStyle w:val="NormalWeb"/>
              <w:spacing w:before="120" w:beforeAutospacing="0" w:after="120" w:afterAutospacing="0"/>
              <w:rPr>
                <w:rFonts w:ascii="Arial" w:hAnsi="Arial" w:cs="Arial"/>
                <w:sz w:val="18"/>
                <w:szCs w:val="18"/>
              </w:rPr>
            </w:pPr>
          </w:p>
        </w:tc>
      </w:tr>
    </w:tbl>
    <w:p w:rsidR="00307407" w:rsidRPr="00085FF1" w:rsidRDefault="00307407">
      <w:pPr>
        <w:rPr>
          <w:rFonts w:ascii="Arial" w:hAnsi="Arial" w:cs="Arial"/>
          <w:sz w:val="4"/>
          <w:szCs w:val="4"/>
        </w:rPr>
      </w:pPr>
      <w:r w:rsidRPr="00085FF1">
        <w:rPr>
          <w:rFonts w:ascii="Arial" w:hAnsi="Arial" w:cs="Arial"/>
          <w:sz w:val="4"/>
          <w:szCs w:val="4"/>
        </w:rPr>
        <w:br w:type="page"/>
      </w:r>
    </w:p>
    <w:tbl>
      <w:tblPr>
        <w:tblStyle w:val="TableGrid"/>
        <w:tblpPr w:leftFromText="180" w:rightFromText="180" w:vertAnchor="text" w:horzAnchor="margin" w:tblpY="-314"/>
        <w:tblW w:w="16074" w:type="dxa"/>
        <w:tblBorders>
          <w:top w:val="single" w:sz="2" w:space="0" w:color="9F218B"/>
          <w:left w:val="single" w:sz="2" w:space="0" w:color="9F218B"/>
          <w:bottom w:val="single" w:sz="2" w:space="0" w:color="9F218B"/>
          <w:right w:val="single" w:sz="2" w:space="0" w:color="9F218B"/>
          <w:insideH w:val="none" w:sz="0" w:space="0" w:color="auto"/>
          <w:insideV w:val="none" w:sz="0" w:space="0" w:color="auto"/>
        </w:tblBorders>
        <w:shd w:val="clear" w:color="auto" w:fill="D05C5C"/>
        <w:tblCellMar>
          <w:left w:w="170" w:type="dxa"/>
          <w:right w:w="170" w:type="dxa"/>
        </w:tblCellMar>
        <w:tblLook w:val="04A0" w:firstRow="1" w:lastRow="0" w:firstColumn="1" w:lastColumn="0" w:noHBand="0" w:noVBand="1"/>
      </w:tblPr>
      <w:tblGrid>
        <w:gridCol w:w="16074"/>
      </w:tblGrid>
      <w:tr w:rsidR="00307407" w:rsidRPr="00085FF1" w:rsidTr="0079284F">
        <w:trPr>
          <w:trHeight w:val="283"/>
        </w:trPr>
        <w:tc>
          <w:tcPr>
            <w:tcW w:w="16074" w:type="dxa"/>
            <w:shd w:val="clear" w:color="auto" w:fill="auto"/>
          </w:tcPr>
          <w:p w:rsidR="00307407" w:rsidRPr="00085FF1" w:rsidRDefault="00307407" w:rsidP="0079284F">
            <w:pPr>
              <w:rPr>
                <w:rFonts w:ascii="Arial" w:hAnsi="Arial" w:cs="Arial"/>
                <w:b/>
                <w:color w:val="FFFFFF" w:themeColor="background1"/>
                <w:sz w:val="16"/>
                <w:szCs w:val="16"/>
              </w:rPr>
            </w:pPr>
          </w:p>
          <w:p w:rsidR="00307407" w:rsidRPr="00085FF1" w:rsidRDefault="00307407" w:rsidP="0079284F">
            <w:pPr>
              <w:pStyle w:val="NormalWeb"/>
              <w:spacing w:before="0" w:beforeAutospacing="0" w:after="0" w:afterAutospacing="0"/>
              <w:rPr>
                <w:rFonts w:ascii="Arial" w:hAnsi="Arial" w:cs="Arial"/>
                <w:sz w:val="16"/>
                <w:szCs w:val="16"/>
              </w:rPr>
            </w:pPr>
          </w:p>
        </w:tc>
      </w:tr>
      <w:tr w:rsidR="00307407" w:rsidRPr="00085FF1" w:rsidTr="0079284F">
        <w:trPr>
          <w:trHeight w:val="266"/>
        </w:trPr>
        <w:tc>
          <w:tcPr>
            <w:tcW w:w="16074" w:type="dxa"/>
            <w:shd w:val="clear" w:color="auto" w:fill="auto"/>
          </w:tcPr>
          <w:tbl>
            <w:tblPr>
              <w:tblStyle w:val="Style1"/>
              <w:tblW w:w="0" w:type="auto"/>
              <w:tblBorders>
                <w:top w:val="single" w:sz="4" w:space="0" w:color="9F218B"/>
                <w:left w:val="single" w:sz="4" w:space="0" w:color="9F218B"/>
                <w:bottom w:val="single" w:sz="4" w:space="0" w:color="9F218B"/>
                <w:right w:val="single" w:sz="4" w:space="0" w:color="9F218B"/>
              </w:tblBorders>
              <w:tblLook w:val="04A0" w:firstRow="1" w:lastRow="0" w:firstColumn="1" w:lastColumn="0" w:noHBand="0" w:noVBand="1"/>
            </w:tblPr>
            <w:tblGrid>
              <w:gridCol w:w="2620"/>
              <w:gridCol w:w="2621"/>
              <w:gridCol w:w="2621"/>
              <w:gridCol w:w="2620"/>
              <w:gridCol w:w="2621"/>
              <w:gridCol w:w="2621"/>
            </w:tblGrid>
            <w:tr w:rsidR="005312CA" w:rsidRPr="00085FF1" w:rsidTr="007360A1">
              <w:trPr>
                <w:cnfStyle w:val="100000000000" w:firstRow="1" w:lastRow="0" w:firstColumn="0" w:lastColumn="0" w:oddVBand="0" w:evenVBand="0" w:oddHBand="0" w:evenHBand="0" w:firstRowFirstColumn="0" w:firstRowLastColumn="0" w:lastRowFirstColumn="0" w:lastRowLastColumn="0"/>
                <w:trHeight w:val="495"/>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5312CA" w:rsidRPr="00085FF1" w:rsidRDefault="005312CA" w:rsidP="005312CA">
                  <w:pPr>
                    <w:framePr w:hSpace="180" w:wrap="around" w:vAnchor="text" w:hAnchor="margin" w:y="-314"/>
                    <w:spacing w:before="60" w:after="60"/>
                    <w:rPr>
                      <w:rFonts w:cs="Arial"/>
                      <w:b w:val="0"/>
                      <w:sz w:val="24"/>
                      <w:szCs w:val="24"/>
                    </w:rPr>
                  </w:pPr>
                </w:p>
              </w:tc>
              <w:tc>
                <w:tcPr>
                  <w:tcW w:w="2621" w:type="dxa"/>
                  <w:shd w:val="clear" w:color="auto" w:fill="9F218B"/>
                  <w:vAlign w:val="center"/>
                </w:tcPr>
                <w:p w:rsidR="005312CA" w:rsidRPr="00085FF1" w:rsidRDefault="005312CA" w:rsidP="005312CA">
                  <w:pPr>
                    <w:framePr w:hSpace="180" w:wrap="around" w:vAnchor="text" w:hAnchor="margin" w:y="-314"/>
                    <w:spacing w:before="20" w:after="20"/>
                    <w:jc w:val="center"/>
                    <w:cnfStyle w:val="100000000000" w:firstRow="1" w:lastRow="0" w:firstColumn="0" w:lastColumn="0" w:oddVBand="0" w:evenVBand="0" w:oddHBand="0" w:evenHBand="0" w:firstRowFirstColumn="0" w:firstRowLastColumn="0" w:lastRowFirstColumn="0" w:lastRowLastColumn="0"/>
                    <w:rPr>
                      <w:rFonts w:cs="Arial"/>
                      <w:b/>
                    </w:rPr>
                  </w:pPr>
                  <w:r w:rsidRPr="00085FF1">
                    <w:rPr>
                      <w:rFonts w:cs="Arial"/>
                      <w:b/>
                    </w:rPr>
                    <w:t>A</w:t>
                  </w:r>
                </w:p>
                <w:p w:rsidR="005312CA" w:rsidRPr="00085FF1" w:rsidRDefault="005312CA" w:rsidP="005312CA">
                  <w:pPr>
                    <w:framePr w:hSpace="180" w:wrap="around" w:vAnchor="text" w:hAnchor="margin" w:y="-314"/>
                    <w:spacing w:before="60" w:after="60"/>
                    <w:cnfStyle w:val="100000000000" w:firstRow="1" w:lastRow="0" w:firstColumn="0" w:lastColumn="0" w:oddVBand="0" w:evenVBand="0" w:oddHBand="0" w:evenHBand="0" w:firstRowFirstColumn="0" w:firstRowLastColumn="0" w:lastRowFirstColumn="0" w:lastRowLastColumn="0"/>
                    <w:rPr>
                      <w:rFonts w:cs="Arial"/>
                      <w:b/>
                      <w:szCs w:val="18"/>
                    </w:rPr>
                  </w:pPr>
                  <w:r w:rsidRPr="00085FF1">
                    <w:rPr>
                      <w:rFonts w:cs="Arial"/>
                      <w:szCs w:val="18"/>
                    </w:rPr>
                    <w:t xml:space="preserve">The student demonstrates </w:t>
                  </w:r>
                  <w:r w:rsidRPr="00085FF1">
                    <w:rPr>
                      <w:rFonts w:cs="Arial"/>
                      <w:b/>
                      <w:szCs w:val="18"/>
                    </w:rPr>
                    <w:t>excellent achievement</w:t>
                  </w:r>
                  <w:r w:rsidRPr="00085FF1">
                    <w:rPr>
                      <w:rFonts w:cs="Arial"/>
                      <w:szCs w:val="18"/>
                    </w:rPr>
                    <w:t xml:space="preserve"> of what is expected for this year level</w:t>
                  </w:r>
                </w:p>
              </w:tc>
              <w:tc>
                <w:tcPr>
                  <w:tcW w:w="2621" w:type="dxa"/>
                  <w:shd w:val="clear" w:color="auto" w:fill="9F218B"/>
                  <w:vAlign w:val="center"/>
                </w:tcPr>
                <w:p w:rsidR="005312CA" w:rsidRPr="00085FF1" w:rsidRDefault="005312CA" w:rsidP="005312CA">
                  <w:pPr>
                    <w:framePr w:hSpace="180" w:wrap="around" w:vAnchor="text" w:hAnchor="margin" w:y="-314"/>
                    <w:spacing w:before="20" w:after="20"/>
                    <w:jc w:val="center"/>
                    <w:cnfStyle w:val="100000000000" w:firstRow="1" w:lastRow="0" w:firstColumn="0" w:lastColumn="0" w:oddVBand="0" w:evenVBand="0" w:oddHBand="0" w:evenHBand="0" w:firstRowFirstColumn="0" w:firstRowLastColumn="0" w:lastRowFirstColumn="0" w:lastRowLastColumn="0"/>
                    <w:rPr>
                      <w:rFonts w:cs="Arial"/>
                      <w:b/>
                    </w:rPr>
                  </w:pPr>
                  <w:r w:rsidRPr="00085FF1">
                    <w:rPr>
                      <w:rFonts w:cs="Arial"/>
                      <w:b/>
                    </w:rPr>
                    <w:t>B</w:t>
                  </w:r>
                </w:p>
                <w:p w:rsidR="005312CA" w:rsidRPr="00085FF1" w:rsidRDefault="005312CA" w:rsidP="005312CA">
                  <w:pPr>
                    <w:framePr w:hSpace="180" w:wrap="around" w:vAnchor="text" w:hAnchor="margin" w:y="-314"/>
                    <w:spacing w:before="60" w:after="60"/>
                    <w:cnfStyle w:val="100000000000" w:firstRow="1" w:lastRow="0" w:firstColumn="0" w:lastColumn="0" w:oddVBand="0" w:evenVBand="0" w:oddHBand="0" w:evenHBand="0" w:firstRowFirstColumn="0" w:firstRowLastColumn="0" w:lastRowFirstColumn="0" w:lastRowLastColumn="0"/>
                    <w:rPr>
                      <w:rFonts w:cs="Arial"/>
                      <w:b/>
                      <w:sz w:val="24"/>
                      <w:szCs w:val="24"/>
                    </w:rPr>
                  </w:pPr>
                  <w:r w:rsidRPr="00085FF1">
                    <w:rPr>
                      <w:rFonts w:cs="Arial"/>
                      <w:szCs w:val="18"/>
                    </w:rPr>
                    <w:t xml:space="preserve">The student demonstrates </w:t>
                  </w:r>
                  <w:r w:rsidRPr="00085FF1">
                    <w:rPr>
                      <w:rFonts w:cs="Arial"/>
                      <w:szCs w:val="18"/>
                    </w:rPr>
                    <w:br/>
                  </w:r>
                  <w:r w:rsidRPr="00085FF1">
                    <w:rPr>
                      <w:rFonts w:cs="Arial"/>
                      <w:b/>
                      <w:szCs w:val="18"/>
                    </w:rPr>
                    <w:t>high achievement</w:t>
                  </w:r>
                  <w:r w:rsidRPr="00085FF1">
                    <w:rPr>
                      <w:rFonts w:cs="Arial"/>
                      <w:szCs w:val="18"/>
                    </w:rPr>
                    <w:t xml:space="preserve"> of what </w:t>
                  </w:r>
                  <w:r w:rsidRPr="00085FF1">
                    <w:rPr>
                      <w:rFonts w:cs="Arial"/>
                      <w:szCs w:val="18"/>
                    </w:rPr>
                    <w:br/>
                    <w:t>is expected for this year level</w:t>
                  </w:r>
                </w:p>
              </w:tc>
              <w:tc>
                <w:tcPr>
                  <w:tcW w:w="2620" w:type="dxa"/>
                  <w:shd w:val="clear" w:color="auto" w:fill="9F218B"/>
                  <w:vAlign w:val="center"/>
                </w:tcPr>
                <w:p w:rsidR="005312CA" w:rsidRPr="00085FF1" w:rsidRDefault="005312CA" w:rsidP="005312CA">
                  <w:pPr>
                    <w:framePr w:hSpace="180" w:wrap="around" w:vAnchor="text" w:hAnchor="margin" w:y="-314"/>
                    <w:spacing w:before="20" w:after="20"/>
                    <w:jc w:val="center"/>
                    <w:cnfStyle w:val="100000000000" w:firstRow="1" w:lastRow="0" w:firstColumn="0" w:lastColumn="0" w:oddVBand="0" w:evenVBand="0" w:oddHBand="0" w:evenHBand="0" w:firstRowFirstColumn="0" w:firstRowLastColumn="0" w:lastRowFirstColumn="0" w:lastRowLastColumn="0"/>
                    <w:rPr>
                      <w:rFonts w:cs="Arial"/>
                      <w:b/>
                    </w:rPr>
                  </w:pPr>
                  <w:r w:rsidRPr="00085FF1">
                    <w:rPr>
                      <w:rFonts w:cs="Arial"/>
                      <w:b/>
                    </w:rPr>
                    <w:t>C</w:t>
                  </w:r>
                </w:p>
                <w:p w:rsidR="005312CA" w:rsidRPr="00085FF1" w:rsidRDefault="005312CA" w:rsidP="005312CA">
                  <w:pPr>
                    <w:framePr w:hSpace="180" w:wrap="around" w:vAnchor="text" w:hAnchor="margin" w:y="-314"/>
                    <w:spacing w:before="60" w:after="60"/>
                    <w:cnfStyle w:val="100000000000" w:firstRow="1" w:lastRow="0" w:firstColumn="0" w:lastColumn="0" w:oddVBand="0" w:evenVBand="0" w:oddHBand="0" w:evenHBand="0" w:firstRowFirstColumn="0" w:firstRowLastColumn="0" w:lastRowFirstColumn="0" w:lastRowLastColumn="0"/>
                    <w:rPr>
                      <w:rFonts w:cs="Arial"/>
                      <w:b/>
                      <w:spacing w:val="-6"/>
                      <w:w w:val="90"/>
                      <w:sz w:val="24"/>
                      <w:szCs w:val="24"/>
                    </w:rPr>
                  </w:pPr>
                  <w:r w:rsidRPr="00085FF1">
                    <w:rPr>
                      <w:rFonts w:cs="Arial"/>
                      <w:spacing w:val="-6"/>
                      <w:szCs w:val="18"/>
                    </w:rPr>
                    <w:t xml:space="preserve">The student demonstrates </w:t>
                  </w:r>
                  <w:r w:rsidRPr="00085FF1">
                    <w:rPr>
                      <w:rFonts w:cs="Arial"/>
                      <w:b/>
                      <w:spacing w:val="-6"/>
                      <w:szCs w:val="18"/>
                    </w:rPr>
                    <w:t>satisfactory achievement</w:t>
                  </w:r>
                  <w:r w:rsidRPr="00085FF1">
                    <w:rPr>
                      <w:rFonts w:cs="Arial"/>
                      <w:spacing w:val="-6"/>
                      <w:szCs w:val="18"/>
                    </w:rPr>
                    <w:t xml:space="preserve"> of what is expected for this year level</w:t>
                  </w:r>
                </w:p>
              </w:tc>
              <w:tc>
                <w:tcPr>
                  <w:tcW w:w="2621" w:type="dxa"/>
                  <w:shd w:val="clear" w:color="auto" w:fill="9F218B"/>
                  <w:vAlign w:val="center"/>
                </w:tcPr>
                <w:p w:rsidR="005312CA" w:rsidRPr="00085FF1" w:rsidRDefault="005312CA" w:rsidP="005312CA">
                  <w:pPr>
                    <w:framePr w:hSpace="180" w:wrap="around" w:vAnchor="text" w:hAnchor="margin" w:y="-314"/>
                    <w:spacing w:before="20" w:after="20"/>
                    <w:jc w:val="center"/>
                    <w:cnfStyle w:val="100000000000" w:firstRow="1" w:lastRow="0" w:firstColumn="0" w:lastColumn="0" w:oddVBand="0" w:evenVBand="0" w:oddHBand="0" w:evenHBand="0" w:firstRowFirstColumn="0" w:firstRowLastColumn="0" w:lastRowFirstColumn="0" w:lastRowLastColumn="0"/>
                    <w:rPr>
                      <w:rFonts w:cs="Arial"/>
                      <w:b/>
                    </w:rPr>
                  </w:pPr>
                  <w:r w:rsidRPr="00085FF1">
                    <w:rPr>
                      <w:rFonts w:cs="Arial"/>
                      <w:b/>
                    </w:rPr>
                    <w:t>D</w:t>
                  </w:r>
                </w:p>
                <w:p w:rsidR="005312CA" w:rsidRPr="00085FF1" w:rsidRDefault="005312CA" w:rsidP="005312CA">
                  <w:pPr>
                    <w:framePr w:hSpace="180" w:wrap="around" w:vAnchor="text" w:hAnchor="margin" w:y="-314"/>
                    <w:spacing w:before="60" w:after="60"/>
                    <w:cnfStyle w:val="100000000000" w:firstRow="1" w:lastRow="0" w:firstColumn="0" w:lastColumn="0" w:oddVBand="0" w:evenVBand="0" w:oddHBand="0" w:evenHBand="0" w:firstRowFirstColumn="0" w:firstRowLastColumn="0" w:lastRowFirstColumn="0" w:lastRowLastColumn="0"/>
                    <w:rPr>
                      <w:rFonts w:cs="Arial"/>
                      <w:b/>
                      <w:sz w:val="24"/>
                      <w:szCs w:val="24"/>
                    </w:rPr>
                  </w:pPr>
                  <w:r w:rsidRPr="00085FF1">
                    <w:rPr>
                      <w:rFonts w:cs="Arial"/>
                      <w:szCs w:val="18"/>
                    </w:rPr>
                    <w:t xml:space="preserve">The student demonstrates </w:t>
                  </w:r>
                  <w:r w:rsidRPr="00085FF1">
                    <w:rPr>
                      <w:rFonts w:cs="Arial"/>
                      <w:szCs w:val="18"/>
                    </w:rPr>
                    <w:br/>
                  </w:r>
                  <w:r w:rsidRPr="00085FF1">
                    <w:rPr>
                      <w:rFonts w:cs="Arial"/>
                      <w:b/>
                      <w:szCs w:val="18"/>
                    </w:rPr>
                    <w:t>limited achievement</w:t>
                  </w:r>
                  <w:r w:rsidRPr="00085FF1">
                    <w:rPr>
                      <w:rFonts w:cs="Arial"/>
                      <w:szCs w:val="18"/>
                    </w:rPr>
                    <w:t xml:space="preserve"> of what </w:t>
                  </w:r>
                  <w:r w:rsidRPr="00085FF1">
                    <w:rPr>
                      <w:rFonts w:cs="Arial"/>
                      <w:szCs w:val="18"/>
                    </w:rPr>
                    <w:br/>
                    <w:t>is expected for this year level</w:t>
                  </w:r>
                </w:p>
              </w:tc>
              <w:tc>
                <w:tcPr>
                  <w:tcW w:w="2621" w:type="dxa"/>
                  <w:shd w:val="clear" w:color="auto" w:fill="9F218B"/>
                  <w:vAlign w:val="center"/>
                </w:tcPr>
                <w:p w:rsidR="005312CA" w:rsidRPr="00085FF1" w:rsidRDefault="005312CA" w:rsidP="005312CA">
                  <w:pPr>
                    <w:framePr w:hSpace="180" w:wrap="around" w:vAnchor="text" w:hAnchor="margin" w:y="-314"/>
                    <w:spacing w:before="20" w:after="20"/>
                    <w:jc w:val="center"/>
                    <w:cnfStyle w:val="100000000000" w:firstRow="1" w:lastRow="0" w:firstColumn="0" w:lastColumn="0" w:oddVBand="0" w:evenVBand="0" w:oddHBand="0" w:evenHBand="0" w:firstRowFirstColumn="0" w:firstRowLastColumn="0" w:lastRowFirstColumn="0" w:lastRowLastColumn="0"/>
                    <w:rPr>
                      <w:rFonts w:cs="Arial"/>
                      <w:b/>
                    </w:rPr>
                  </w:pPr>
                  <w:r w:rsidRPr="00085FF1">
                    <w:rPr>
                      <w:rFonts w:cs="Arial"/>
                      <w:b/>
                    </w:rPr>
                    <w:t>E</w:t>
                  </w:r>
                </w:p>
                <w:p w:rsidR="005312CA" w:rsidRPr="00085FF1" w:rsidRDefault="005312CA" w:rsidP="005312CA">
                  <w:pPr>
                    <w:framePr w:hSpace="180" w:wrap="around" w:vAnchor="text" w:hAnchor="margin" w:y="-314"/>
                    <w:spacing w:before="60" w:after="60"/>
                    <w:cnfStyle w:val="100000000000" w:firstRow="1" w:lastRow="0" w:firstColumn="0" w:lastColumn="0" w:oddVBand="0" w:evenVBand="0" w:oddHBand="0" w:evenHBand="0" w:firstRowFirstColumn="0" w:firstRowLastColumn="0" w:lastRowFirstColumn="0" w:lastRowLastColumn="0"/>
                    <w:rPr>
                      <w:rFonts w:cs="Arial"/>
                      <w:b/>
                      <w:sz w:val="24"/>
                      <w:szCs w:val="24"/>
                    </w:rPr>
                  </w:pPr>
                  <w:r w:rsidRPr="00085FF1">
                    <w:rPr>
                      <w:rFonts w:cs="Arial"/>
                      <w:szCs w:val="18"/>
                    </w:rPr>
                    <w:t xml:space="preserve">The student demonstrates </w:t>
                  </w:r>
                  <w:r w:rsidRPr="00085FF1">
                    <w:rPr>
                      <w:rFonts w:cs="Arial"/>
                      <w:szCs w:val="18"/>
                    </w:rPr>
                    <w:br/>
                  </w:r>
                  <w:r w:rsidRPr="00085FF1">
                    <w:rPr>
                      <w:rFonts w:cs="Arial"/>
                      <w:b/>
                      <w:szCs w:val="18"/>
                    </w:rPr>
                    <w:t>very</w:t>
                  </w:r>
                  <w:r w:rsidRPr="00085FF1">
                    <w:rPr>
                      <w:rFonts w:cs="Arial"/>
                      <w:szCs w:val="18"/>
                    </w:rPr>
                    <w:t xml:space="preserve"> </w:t>
                  </w:r>
                  <w:r w:rsidRPr="00085FF1">
                    <w:rPr>
                      <w:rFonts w:cs="Arial"/>
                      <w:b/>
                      <w:szCs w:val="18"/>
                    </w:rPr>
                    <w:t>low achievement</w:t>
                  </w:r>
                  <w:r w:rsidRPr="00085FF1">
                    <w:rPr>
                      <w:rFonts w:cs="Arial"/>
                      <w:szCs w:val="18"/>
                    </w:rPr>
                    <w:t xml:space="preserve"> of what </w:t>
                  </w:r>
                  <w:r w:rsidRPr="00085FF1">
                    <w:rPr>
                      <w:rFonts w:cs="Arial"/>
                      <w:szCs w:val="18"/>
                    </w:rPr>
                    <w:br/>
                    <w:t>is expected for this year level</w:t>
                  </w:r>
                </w:p>
              </w:tc>
            </w:tr>
            <w:tr w:rsidR="003E587D" w:rsidRPr="00085FF1" w:rsidTr="0079284F">
              <w:trPr>
                <w:trHeight w:val="397"/>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3E587D" w:rsidRPr="00085FF1" w:rsidRDefault="003E587D" w:rsidP="003E587D">
                  <w:pPr>
                    <w:pStyle w:val="TableSideHeader"/>
                    <w:framePr w:wrap="around"/>
                    <w:spacing w:after="120"/>
                    <w:rPr>
                      <w:b/>
                    </w:rPr>
                  </w:pPr>
                  <w:r w:rsidRPr="00085FF1">
                    <w:rPr>
                      <w:b/>
                    </w:rPr>
                    <w:t>Creating</w:t>
                  </w:r>
                </w:p>
              </w:tc>
              <w:tc>
                <w:tcPr>
                  <w:tcW w:w="2621" w:type="dxa"/>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85FF1">
                    <w:rPr>
                      <w:rFonts w:ascii="Calibri" w:hAnsi="Calibri" w:cs="Calibri"/>
                    </w:rPr>
                    <w:t xml:space="preserve">Responds to imaginative texts using verbal and non-verbal forms of expression and modelled language. </w:t>
                  </w:r>
                </w:p>
              </w:tc>
              <w:tc>
                <w:tcPr>
                  <w:tcW w:w="2621" w:type="dxa"/>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85FF1">
                    <w:rPr>
                      <w:rFonts w:ascii="Calibri" w:hAnsi="Calibri" w:cs="Calibri"/>
                    </w:rPr>
                    <w:t>Responds to imaginative texts using verbal and non-verbal forms of expression and modelled language.</w:t>
                  </w:r>
                </w:p>
              </w:tc>
              <w:tc>
                <w:tcPr>
                  <w:tcW w:w="2620" w:type="dxa"/>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85FF1">
                    <w:rPr>
                      <w:rFonts w:ascii="Calibri" w:hAnsi="Calibri" w:cs="Calibri"/>
                    </w:rPr>
                    <w:t xml:space="preserve">Responds to imaginative texts using simple verbal and </w:t>
                  </w:r>
                  <w:r w:rsidR="00437B89" w:rsidRPr="00085FF1">
                    <w:rPr>
                      <w:rFonts w:ascii="Calibri" w:hAnsi="Calibri" w:cs="Calibri"/>
                    </w:rPr>
                    <w:br/>
                  </w:r>
                  <w:r w:rsidRPr="00085FF1">
                    <w:rPr>
                      <w:rFonts w:ascii="Calibri" w:hAnsi="Calibri" w:cs="Calibri"/>
                    </w:rPr>
                    <w:t>non-verbal forms of expression and some modelled language.</w:t>
                  </w:r>
                </w:p>
              </w:tc>
              <w:tc>
                <w:tcPr>
                  <w:tcW w:w="2621" w:type="dxa"/>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85FF1">
                    <w:rPr>
                      <w:rFonts w:ascii="Calibri" w:hAnsi="Calibri" w:cs="Calibri"/>
                    </w:rPr>
                    <w:t xml:space="preserve">Responds to imaginative texts using simple verbal and </w:t>
                  </w:r>
                  <w:r w:rsidR="00437B89" w:rsidRPr="00085FF1">
                    <w:rPr>
                      <w:rFonts w:ascii="Calibri" w:hAnsi="Calibri" w:cs="Calibri"/>
                    </w:rPr>
                    <w:br/>
                  </w:r>
                  <w:r w:rsidRPr="00085FF1">
                    <w:rPr>
                      <w:rFonts w:ascii="Calibri" w:hAnsi="Calibri" w:cs="Calibri"/>
                    </w:rPr>
                    <w:t>non-verbal forms of expression and some modelled language.</w:t>
                  </w:r>
                </w:p>
              </w:tc>
              <w:tc>
                <w:tcPr>
                  <w:tcW w:w="2621" w:type="dxa"/>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pPr>
                  <w:r w:rsidRPr="00085FF1">
                    <w:rPr>
                      <w:szCs w:val="18"/>
                    </w:rPr>
                    <w:t>Does not meet the requirements of a D grade.</w:t>
                  </w:r>
                </w:p>
              </w:tc>
            </w:tr>
            <w:tr w:rsidR="003E587D" w:rsidRPr="00085FF1" w:rsidTr="0079284F">
              <w:trPr>
                <w:trHeight w:val="397"/>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3E587D" w:rsidRPr="00085FF1" w:rsidRDefault="003E587D" w:rsidP="003E587D">
                  <w:pPr>
                    <w:pStyle w:val="TableSideHeader"/>
                    <w:framePr w:wrap="around"/>
                    <w:spacing w:after="120"/>
                  </w:pPr>
                </w:p>
              </w:tc>
              <w:tc>
                <w:tcPr>
                  <w:tcW w:w="2621" w:type="dxa"/>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pPr>
                  <w:r w:rsidRPr="00085FF1">
                    <w:rPr>
                      <w:rFonts w:ascii="Calibri" w:hAnsi="Calibri" w:cs="Calibri"/>
                    </w:rPr>
                    <w:t xml:space="preserve">Creates detailed stories and performs imaginative scenarios using familiar and some </w:t>
                  </w:r>
                  <w:r w:rsidR="008D4A62" w:rsidRPr="00085FF1">
                    <w:rPr>
                      <w:rFonts w:ascii="Calibri" w:hAnsi="Calibri" w:cs="Calibri"/>
                    </w:rPr>
                    <w:br/>
                  </w:r>
                  <w:r w:rsidRPr="00085FF1">
                    <w:rPr>
                      <w:rFonts w:ascii="Calibri" w:hAnsi="Calibri" w:cs="Calibri"/>
                    </w:rPr>
                    <w:t>less-familiar words and modelled language.</w:t>
                  </w:r>
                </w:p>
              </w:tc>
              <w:tc>
                <w:tcPr>
                  <w:tcW w:w="2621" w:type="dxa"/>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rPr>
                      <w:rFonts w:cstheme="minorHAnsi"/>
                    </w:rPr>
                  </w:pPr>
                  <w:r w:rsidRPr="00085FF1">
                    <w:rPr>
                      <w:rFonts w:ascii="Calibri" w:hAnsi="Calibri" w:cs="Calibri"/>
                    </w:rPr>
                    <w:t>Creates stories with some detail and performs imaginative scenarios using familiar and some less-familiar words and modelled language.</w:t>
                  </w:r>
                </w:p>
              </w:tc>
              <w:tc>
                <w:tcPr>
                  <w:tcW w:w="2620" w:type="dxa"/>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pPr>
                  <w:r w:rsidRPr="00085FF1">
                    <w:rPr>
                      <w:rFonts w:ascii="Calibri" w:hAnsi="Calibri" w:cs="Calibri"/>
                    </w:rPr>
                    <w:t>Creates stories with some guidance and performs imaginative scenarios using familiar words and modelled language.</w:t>
                  </w:r>
                </w:p>
              </w:tc>
              <w:tc>
                <w:tcPr>
                  <w:tcW w:w="2621" w:type="dxa"/>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pPr>
                  <w:r w:rsidRPr="00085FF1">
                    <w:rPr>
                      <w:rFonts w:ascii="Calibri" w:hAnsi="Calibri" w:cs="Calibri"/>
                    </w:rPr>
                    <w:t>Creates stories and performs imaginative scenarios using familiar words and modelled language</w:t>
                  </w:r>
                  <w:r w:rsidR="008D4A62" w:rsidRPr="00085FF1">
                    <w:rPr>
                      <w:rFonts w:ascii="Calibri" w:hAnsi="Calibri" w:cs="Calibri"/>
                    </w:rPr>
                    <w:t>,</w:t>
                  </w:r>
                  <w:r w:rsidRPr="00085FF1">
                    <w:rPr>
                      <w:rFonts w:ascii="Calibri" w:hAnsi="Calibri" w:cs="Calibri"/>
                    </w:rPr>
                    <w:t xml:space="preserve"> with guidance.</w:t>
                  </w:r>
                </w:p>
              </w:tc>
              <w:tc>
                <w:tcPr>
                  <w:tcW w:w="2621" w:type="dxa"/>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rPr>
                      <w:szCs w:val="18"/>
                    </w:rPr>
                  </w:pPr>
                </w:p>
              </w:tc>
            </w:tr>
            <w:tr w:rsidR="003E587D" w:rsidRPr="00085FF1" w:rsidTr="0079284F">
              <w:trPr>
                <w:trHeight w:val="397"/>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3E587D" w:rsidRPr="00085FF1" w:rsidRDefault="003E587D" w:rsidP="003E587D">
                  <w:pPr>
                    <w:pStyle w:val="TableSideHeader"/>
                    <w:framePr w:wrap="around"/>
                    <w:spacing w:after="120"/>
                    <w:rPr>
                      <w:b/>
                    </w:rPr>
                  </w:pPr>
                  <w:r w:rsidRPr="00085FF1">
                    <w:rPr>
                      <w:b/>
                    </w:rPr>
                    <w:t>Translating</w:t>
                  </w:r>
                </w:p>
              </w:tc>
              <w:tc>
                <w:tcPr>
                  <w:tcW w:w="2621" w:type="dxa"/>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rPr>
                      <w:lang w:eastAsia="zh-CN"/>
                    </w:rPr>
                  </w:pPr>
                  <w:r w:rsidRPr="00085FF1">
                    <w:rPr>
                      <w:lang w:eastAsia="zh-CN"/>
                    </w:rPr>
                    <w:t>Translates what they can express in Indonesian, and explains in some detail how meanings are similar or different in English.</w:t>
                  </w:r>
                </w:p>
              </w:tc>
              <w:tc>
                <w:tcPr>
                  <w:tcW w:w="2621" w:type="dxa"/>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pPr>
                  <w:r w:rsidRPr="00085FF1">
                    <w:rPr>
                      <w:lang w:eastAsia="zh-CN"/>
                    </w:rPr>
                    <w:t>Translates most of what they can express in Indonesian, and states in detail how meanings are similar or different in English.</w:t>
                  </w:r>
                </w:p>
              </w:tc>
              <w:tc>
                <w:tcPr>
                  <w:tcW w:w="2620" w:type="dxa"/>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pPr>
                  <w:r w:rsidRPr="00085FF1">
                    <w:rPr>
                      <w:lang w:eastAsia="zh-CN"/>
                    </w:rPr>
                    <w:t>Translates some of what they can express in Indonesian, and states how meanings are similar or different in English.</w:t>
                  </w:r>
                </w:p>
              </w:tc>
              <w:tc>
                <w:tcPr>
                  <w:tcW w:w="2621" w:type="dxa"/>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pPr>
                  <w:r w:rsidRPr="00085FF1">
                    <w:rPr>
                      <w:lang w:eastAsia="zh-CN"/>
                    </w:rPr>
                    <w:t>Translates little of what they can express in Indonesian, and states on occasion how meanings are similar or different in English.</w:t>
                  </w:r>
                </w:p>
              </w:tc>
              <w:tc>
                <w:tcPr>
                  <w:tcW w:w="2621" w:type="dxa"/>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pPr>
                  <w:r w:rsidRPr="00085FF1">
                    <w:rPr>
                      <w:szCs w:val="18"/>
                    </w:rPr>
                    <w:t>Does not meet the requirements of a D grade.</w:t>
                  </w:r>
                </w:p>
              </w:tc>
            </w:tr>
            <w:tr w:rsidR="003E587D" w:rsidRPr="00085FF1" w:rsidTr="003E587D">
              <w:trPr>
                <w:trHeight w:val="616"/>
              </w:trPr>
              <w:tc>
                <w:tcPr>
                  <w:cnfStyle w:val="001000000000" w:firstRow="0" w:lastRow="0" w:firstColumn="1" w:lastColumn="0" w:oddVBand="0" w:evenVBand="0" w:oddHBand="0" w:evenHBand="0" w:firstRowFirstColumn="0" w:firstRowLastColumn="0" w:lastRowFirstColumn="0" w:lastRowLastColumn="0"/>
                  <w:tcW w:w="2620" w:type="dxa"/>
                  <w:tcBorders>
                    <w:bottom w:val="single" w:sz="4" w:space="0" w:color="9F218B"/>
                  </w:tcBorders>
                  <w:shd w:val="clear" w:color="auto" w:fill="9F218B"/>
                </w:tcPr>
                <w:p w:rsidR="003E587D" w:rsidRPr="00085FF1" w:rsidRDefault="003E587D" w:rsidP="003E587D">
                  <w:pPr>
                    <w:pStyle w:val="TableSideHeader"/>
                    <w:framePr w:wrap="around"/>
                    <w:spacing w:after="120"/>
                    <w:rPr>
                      <w:b/>
                    </w:rPr>
                  </w:pPr>
                  <w:r w:rsidRPr="00085FF1">
                    <w:rPr>
                      <w:b/>
                    </w:rPr>
                    <w:t>Reflecting</w:t>
                  </w:r>
                </w:p>
              </w:tc>
              <w:tc>
                <w:tcPr>
                  <w:tcW w:w="2621" w:type="dxa"/>
                  <w:tcBorders>
                    <w:bottom w:val="single" w:sz="4" w:space="0" w:color="9F218B"/>
                  </w:tcBorders>
                </w:tcPr>
                <w:p w:rsidR="003E587D" w:rsidRPr="00085FF1" w:rsidRDefault="003E587D" w:rsidP="003E587D">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85FF1">
                    <w:t xml:space="preserve">Identifies the similarities and differences between </w:t>
                  </w:r>
                  <w:r w:rsidRPr="00085FF1">
                    <w:rPr>
                      <w:rFonts w:ascii="Calibri" w:hAnsi="Calibri" w:cs="Calibri"/>
                    </w:rPr>
                    <w:t>Indonesian and Australian cultural practices and use of language.</w:t>
                  </w:r>
                </w:p>
              </w:tc>
              <w:tc>
                <w:tcPr>
                  <w:tcW w:w="2621" w:type="dxa"/>
                  <w:tcBorders>
                    <w:bottom w:val="single" w:sz="4" w:space="0" w:color="9F218B"/>
                  </w:tcBorders>
                </w:tcPr>
                <w:p w:rsidR="003E587D" w:rsidRPr="00085FF1" w:rsidRDefault="003E587D" w:rsidP="003E587D">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85FF1">
                    <w:rPr>
                      <w:rFonts w:ascii="Calibri" w:hAnsi="Calibri" w:cs="Calibri"/>
                    </w:rPr>
                    <w:t>Identifies most similarities and differences between Indonesian and Australian cultural practices and use of language.</w:t>
                  </w:r>
                </w:p>
              </w:tc>
              <w:tc>
                <w:tcPr>
                  <w:tcW w:w="2620" w:type="dxa"/>
                  <w:tcBorders>
                    <w:bottom w:val="single" w:sz="4" w:space="0" w:color="9F218B"/>
                  </w:tcBorders>
                </w:tcPr>
                <w:p w:rsidR="003E587D" w:rsidRPr="00085FF1" w:rsidRDefault="003E587D" w:rsidP="003E587D">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085FF1">
                    <w:rPr>
                      <w:rFonts w:ascii="Calibri" w:hAnsi="Calibri" w:cs="Calibri"/>
                    </w:rPr>
                    <w:t>Identifies some of the similarities and differences between Indonesian and Australian cultural practices and use of language.</w:t>
                  </w:r>
                </w:p>
              </w:tc>
              <w:tc>
                <w:tcPr>
                  <w:tcW w:w="2621" w:type="dxa"/>
                  <w:tcBorders>
                    <w:bottom w:val="single" w:sz="4" w:space="0" w:color="9F218B"/>
                  </w:tcBorders>
                </w:tcPr>
                <w:p w:rsidR="003E587D" w:rsidRPr="00085FF1" w:rsidRDefault="003E587D" w:rsidP="003E587D">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85FF1">
                    <w:rPr>
                      <w:rFonts w:ascii="Calibri" w:hAnsi="Calibri" w:cs="Calibri"/>
                    </w:rPr>
                    <w:t>Identifies few similarities and differences between Indonesian and Australian cultural practices and use of language.</w:t>
                  </w:r>
                </w:p>
              </w:tc>
              <w:tc>
                <w:tcPr>
                  <w:tcW w:w="2621" w:type="dxa"/>
                  <w:tcBorders>
                    <w:bottom w:val="single" w:sz="4" w:space="0" w:color="9F218B"/>
                  </w:tcBorders>
                </w:tcPr>
                <w:p w:rsidR="003E587D" w:rsidRPr="00085FF1" w:rsidRDefault="003E587D" w:rsidP="003E587D">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085FF1">
                    <w:rPr>
                      <w:szCs w:val="18"/>
                    </w:rPr>
                    <w:t>Does not meet the requirements of a D grade.</w:t>
                  </w:r>
                </w:p>
              </w:tc>
            </w:tr>
            <w:tr w:rsidR="003E587D" w:rsidRPr="00085FF1" w:rsidTr="0079284F">
              <w:trPr>
                <w:trHeight w:val="282"/>
              </w:trPr>
              <w:tc>
                <w:tcPr>
                  <w:cnfStyle w:val="001000000000" w:firstRow="0" w:lastRow="0" w:firstColumn="1" w:lastColumn="0" w:oddVBand="0" w:evenVBand="0" w:oddHBand="0" w:evenHBand="0" w:firstRowFirstColumn="0" w:firstRowLastColumn="0" w:lastRowFirstColumn="0" w:lastRowLastColumn="0"/>
                  <w:tcW w:w="15724" w:type="dxa"/>
                  <w:gridSpan w:val="6"/>
                  <w:tcBorders>
                    <w:top w:val="single" w:sz="4" w:space="0" w:color="9F218B"/>
                    <w:bottom w:val="single" w:sz="4" w:space="0" w:color="9F218B"/>
                  </w:tcBorders>
                  <w:shd w:val="clear" w:color="auto" w:fill="auto"/>
                </w:tcPr>
                <w:p w:rsidR="003E587D" w:rsidRPr="00085FF1" w:rsidRDefault="003E587D" w:rsidP="003E587D">
                  <w:pPr>
                    <w:pStyle w:val="TableSideHeader"/>
                    <w:framePr w:wrap="around"/>
                    <w:rPr>
                      <w:sz w:val="18"/>
                      <w:szCs w:val="18"/>
                    </w:rPr>
                  </w:pPr>
                  <w:r w:rsidRPr="00085FF1">
                    <w:rPr>
                      <w:b/>
                      <w:color w:val="9F218B"/>
                    </w:rPr>
                    <w:t>Understanding</w:t>
                  </w:r>
                </w:p>
              </w:tc>
            </w:tr>
            <w:tr w:rsidR="003E587D" w:rsidRPr="00085FF1" w:rsidTr="0079284F">
              <w:trPr>
                <w:trHeight w:val="282"/>
              </w:trPr>
              <w:tc>
                <w:tcPr>
                  <w:cnfStyle w:val="001000000000" w:firstRow="0" w:lastRow="0" w:firstColumn="1" w:lastColumn="0" w:oddVBand="0" w:evenVBand="0" w:oddHBand="0" w:evenHBand="0" w:firstRowFirstColumn="0" w:firstRowLastColumn="0" w:lastRowFirstColumn="0" w:lastRowLastColumn="0"/>
                  <w:tcW w:w="2620" w:type="dxa"/>
                  <w:tcBorders>
                    <w:top w:val="single" w:sz="4" w:space="0" w:color="9F218B"/>
                  </w:tcBorders>
                  <w:shd w:val="clear" w:color="auto" w:fill="9F218B"/>
                </w:tcPr>
                <w:p w:rsidR="003E587D" w:rsidRPr="00085FF1" w:rsidRDefault="003E587D" w:rsidP="003E587D">
                  <w:pPr>
                    <w:pStyle w:val="TableSideHeader"/>
                    <w:framePr w:wrap="around"/>
                    <w:spacing w:after="120"/>
                  </w:pPr>
                  <w:r w:rsidRPr="00085FF1">
                    <w:rPr>
                      <w:b/>
                    </w:rPr>
                    <w:t>System of language</w:t>
                  </w:r>
                </w:p>
              </w:tc>
              <w:tc>
                <w:tcPr>
                  <w:tcW w:w="2621" w:type="dxa"/>
                  <w:tcBorders>
                    <w:top w:val="single" w:sz="4" w:space="0" w:color="9F218B"/>
                  </w:tcBorders>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pPr>
                  <w:r w:rsidRPr="00085FF1">
                    <w:t>Reproduces the sound of the vowels and the letters of spoken Indonesian with a very high level of accuracy, and identifies that statements, commands and questions have different intonations.</w:t>
                  </w:r>
                </w:p>
              </w:tc>
              <w:tc>
                <w:tcPr>
                  <w:tcW w:w="2621" w:type="dxa"/>
                  <w:tcBorders>
                    <w:top w:val="single" w:sz="4" w:space="0" w:color="9F218B"/>
                  </w:tcBorders>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pPr>
                  <w:r w:rsidRPr="00085FF1">
                    <w:t>Reproduces the sound of the vowels and the letters of spoken Indonesian with a high level of accuracy, and identifies that statements, commands and questions have different intonations.</w:t>
                  </w:r>
                </w:p>
              </w:tc>
              <w:tc>
                <w:tcPr>
                  <w:tcW w:w="2620" w:type="dxa"/>
                  <w:tcBorders>
                    <w:top w:val="single" w:sz="4" w:space="0" w:color="9F218B"/>
                  </w:tcBorders>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pPr>
                  <w:r w:rsidRPr="00085FF1">
                    <w:t>Reproduces the sound of the vowels and the letters of spoken Indonesian with a satisfactory level of accuracy, and identifies that statements, commands and questions have different intonations.</w:t>
                  </w:r>
                </w:p>
              </w:tc>
              <w:tc>
                <w:tcPr>
                  <w:tcW w:w="2621" w:type="dxa"/>
                  <w:tcBorders>
                    <w:top w:val="single" w:sz="4" w:space="0" w:color="9F218B"/>
                  </w:tcBorders>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pPr>
                  <w:r w:rsidRPr="00085FF1">
                    <w:t>Reproduces the sound of the vowels and the letters of spoken Indonesian with limited accuracy, and sometimes identifies that statements, commands and questions have different intonations.</w:t>
                  </w:r>
                </w:p>
              </w:tc>
              <w:tc>
                <w:tcPr>
                  <w:tcW w:w="2621" w:type="dxa"/>
                  <w:tcBorders>
                    <w:top w:val="single" w:sz="4" w:space="0" w:color="9F218B"/>
                  </w:tcBorders>
                </w:tcPr>
                <w:p w:rsidR="003E587D" w:rsidRPr="00085FF1" w:rsidRDefault="003E587D" w:rsidP="003E587D">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r w:rsidRPr="00085FF1">
                    <w:rPr>
                      <w:szCs w:val="18"/>
                    </w:rPr>
                    <w:t>Does not meet the requirements of a D grade.</w:t>
                  </w:r>
                </w:p>
              </w:tc>
            </w:tr>
            <w:tr w:rsidR="003E587D" w:rsidRPr="00085FF1" w:rsidTr="00E24D32">
              <w:trPr>
                <w:trHeight w:val="80"/>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3E587D" w:rsidRPr="00085FF1" w:rsidRDefault="003E587D" w:rsidP="003E587D">
                  <w:pPr>
                    <w:framePr w:hSpace="180" w:wrap="around" w:vAnchor="text" w:hAnchor="margin" w:y="-314"/>
                  </w:pPr>
                </w:p>
              </w:tc>
              <w:tc>
                <w:tcPr>
                  <w:tcW w:w="2621" w:type="dxa"/>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pPr>
                  <w:r w:rsidRPr="00085FF1">
                    <w:t>Reproduces the spelling of simple, familiar words</w:t>
                  </w:r>
                  <w:r w:rsidR="00085FF1" w:rsidRPr="00085FF1">
                    <w:t>,</w:t>
                  </w:r>
                  <w:r w:rsidRPr="00085FF1">
                    <w:t xml:space="preserve"> with a very high level of accuracy.</w:t>
                  </w:r>
                </w:p>
              </w:tc>
              <w:tc>
                <w:tcPr>
                  <w:tcW w:w="2621" w:type="dxa"/>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pPr>
                  <w:r w:rsidRPr="00085FF1">
                    <w:t>Reproduces the spelling of simple, familiar words</w:t>
                  </w:r>
                  <w:r w:rsidR="00085FF1" w:rsidRPr="00085FF1">
                    <w:t>,</w:t>
                  </w:r>
                  <w:r w:rsidRPr="00085FF1">
                    <w:t xml:space="preserve"> with a high level of accuracy.</w:t>
                  </w:r>
                </w:p>
              </w:tc>
              <w:tc>
                <w:tcPr>
                  <w:tcW w:w="2620" w:type="dxa"/>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pPr>
                  <w:r w:rsidRPr="00085FF1">
                    <w:t>Reproduces the spelling of simple, familiar words</w:t>
                  </w:r>
                  <w:r w:rsidR="00085FF1" w:rsidRPr="00085FF1">
                    <w:t>,</w:t>
                  </w:r>
                  <w:r w:rsidRPr="00085FF1">
                    <w:t xml:space="preserve"> with a satisfactory level of accuracy.</w:t>
                  </w:r>
                </w:p>
              </w:tc>
              <w:tc>
                <w:tcPr>
                  <w:tcW w:w="2621" w:type="dxa"/>
                </w:tcPr>
                <w:p w:rsidR="003E587D" w:rsidRPr="00085FF1" w:rsidRDefault="003E587D" w:rsidP="003E587D">
                  <w:pPr>
                    <w:cnfStyle w:val="000000000000" w:firstRow="0" w:lastRow="0" w:firstColumn="0" w:lastColumn="0" w:oddVBand="0" w:evenVBand="0" w:oddHBand="0" w:evenHBand="0" w:firstRowFirstColumn="0" w:firstRowLastColumn="0" w:lastRowFirstColumn="0" w:lastRowLastColumn="0"/>
                  </w:pPr>
                  <w:r w:rsidRPr="00085FF1">
                    <w:t>Reproduces the spelling of simple, familiar words</w:t>
                  </w:r>
                  <w:r w:rsidR="00085FF1" w:rsidRPr="00085FF1">
                    <w:t>,</w:t>
                  </w:r>
                  <w:r w:rsidRPr="00085FF1">
                    <w:t xml:space="preserve"> with limited accuracy.</w:t>
                  </w:r>
                </w:p>
              </w:tc>
              <w:tc>
                <w:tcPr>
                  <w:tcW w:w="2621" w:type="dxa"/>
                </w:tcPr>
                <w:p w:rsidR="003E587D" w:rsidRPr="00085FF1" w:rsidRDefault="003E587D" w:rsidP="003E587D">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p>
              </w:tc>
            </w:tr>
          </w:tbl>
          <w:p w:rsidR="00307407" w:rsidRPr="00085FF1" w:rsidRDefault="00307407" w:rsidP="0079284F">
            <w:pPr>
              <w:spacing w:before="120" w:after="120"/>
              <w:rPr>
                <w:rFonts w:ascii="Bebas Neue" w:hAnsi="Bebas Neue" w:cs="Arial"/>
                <w:color w:val="3A6DAF"/>
                <w:sz w:val="32"/>
                <w:szCs w:val="32"/>
              </w:rPr>
            </w:pPr>
          </w:p>
        </w:tc>
      </w:tr>
      <w:tr w:rsidR="00307407" w:rsidRPr="00085FF1" w:rsidTr="0079284F">
        <w:trPr>
          <w:trHeight w:val="284"/>
        </w:trPr>
        <w:tc>
          <w:tcPr>
            <w:tcW w:w="16074" w:type="dxa"/>
            <w:shd w:val="clear" w:color="auto" w:fill="auto"/>
          </w:tcPr>
          <w:p w:rsidR="00307407" w:rsidRPr="00085FF1" w:rsidRDefault="00307407" w:rsidP="0079284F">
            <w:pPr>
              <w:pStyle w:val="NormalWeb"/>
              <w:spacing w:before="120" w:beforeAutospacing="0" w:after="120" w:afterAutospacing="0"/>
              <w:rPr>
                <w:rFonts w:ascii="Arial" w:hAnsi="Arial" w:cs="Arial"/>
                <w:sz w:val="18"/>
                <w:szCs w:val="18"/>
              </w:rPr>
            </w:pPr>
          </w:p>
        </w:tc>
      </w:tr>
    </w:tbl>
    <w:p w:rsidR="00886B74" w:rsidRPr="00085FF1" w:rsidRDefault="00886B74">
      <w:pPr>
        <w:rPr>
          <w:rFonts w:ascii="Arial" w:hAnsi="Arial" w:cs="Arial"/>
          <w:sz w:val="4"/>
          <w:szCs w:val="4"/>
        </w:rPr>
      </w:pPr>
      <w:r w:rsidRPr="00085FF1">
        <w:rPr>
          <w:rFonts w:ascii="Arial" w:hAnsi="Arial" w:cs="Arial"/>
          <w:sz w:val="4"/>
          <w:szCs w:val="4"/>
        </w:rPr>
        <w:br w:type="page"/>
      </w:r>
    </w:p>
    <w:tbl>
      <w:tblPr>
        <w:tblStyle w:val="TableGrid"/>
        <w:tblpPr w:leftFromText="180" w:rightFromText="180" w:vertAnchor="text" w:horzAnchor="margin" w:tblpY="-314"/>
        <w:tblW w:w="16074" w:type="dxa"/>
        <w:tblBorders>
          <w:top w:val="single" w:sz="2" w:space="0" w:color="9F218B"/>
          <w:left w:val="single" w:sz="2" w:space="0" w:color="9F218B"/>
          <w:bottom w:val="single" w:sz="2" w:space="0" w:color="9F218B"/>
          <w:right w:val="single" w:sz="2" w:space="0" w:color="9F218B"/>
          <w:insideH w:val="none" w:sz="0" w:space="0" w:color="auto"/>
          <w:insideV w:val="none" w:sz="0" w:space="0" w:color="auto"/>
        </w:tblBorders>
        <w:shd w:val="clear" w:color="auto" w:fill="D05C5C"/>
        <w:tblCellMar>
          <w:left w:w="170" w:type="dxa"/>
          <w:right w:w="170" w:type="dxa"/>
        </w:tblCellMar>
        <w:tblLook w:val="04A0" w:firstRow="1" w:lastRow="0" w:firstColumn="1" w:lastColumn="0" w:noHBand="0" w:noVBand="1"/>
      </w:tblPr>
      <w:tblGrid>
        <w:gridCol w:w="16074"/>
      </w:tblGrid>
      <w:tr w:rsidR="00307407" w:rsidRPr="00085FF1" w:rsidTr="0079284F">
        <w:trPr>
          <w:trHeight w:val="283"/>
        </w:trPr>
        <w:tc>
          <w:tcPr>
            <w:tcW w:w="16074" w:type="dxa"/>
            <w:shd w:val="clear" w:color="auto" w:fill="auto"/>
          </w:tcPr>
          <w:p w:rsidR="00307407" w:rsidRPr="00085FF1" w:rsidRDefault="00307407" w:rsidP="0079284F">
            <w:pPr>
              <w:rPr>
                <w:rFonts w:ascii="Arial" w:hAnsi="Arial" w:cs="Arial"/>
                <w:b/>
                <w:color w:val="FFFFFF" w:themeColor="background1"/>
                <w:sz w:val="16"/>
                <w:szCs w:val="16"/>
              </w:rPr>
            </w:pPr>
          </w:p>
          <w:p w:rsidR="00307407" w:rsidRPr="00085FF1" w:rsidRDefault="00307407" w:rsidP="0079284F">
            <w:pPr>
              <w:pStyle w:val="NormalWeb"/>
              <w:spacing w:before="0" w:beforeAutospacing="0" w:after="0" w:afterAutospacing="0"/>
              <w:rPr>
                <w:rFonts w:ascii="Arial" w:hAnsi="Arial" w:cs="Arial"/>
                <w:sz w:val="16"/>
                <w:szCs w:val="16"/>
              </w:rPr>
            </w:pPr>
          </w:p>
        </w:tc>
      </w:tr>
      <w:tr w:rsidR="00307407" w:rsidRPr="00085FF1" w:rsidTr="0079284F">
        <w:trPr>
          <w:trHeight w:val="266"/>
        </w:trPr>
        <w:tc>
          <w:tcPr>
            <w:tcW w:w="16074" w:type="dxa"/>
            <w:shd w:val="clear" w:color="auto" w:fill="auto"/>
          </w:tcPr>
          <w:tbl>
            <w:tblPr>
              <w:tblStyle w:val="Style1"/>
              <w:tblW w:w="0" w:type="auto"/>
              <w:tblBorders>
                <w:top w:val="single" w:sz="4" w:space="0" w:color="9F218B"/>
                <w:left w:val="single" w:sz="4" w:space="0" w:color="9F218B"/>
                <w:bottom w:val="single" w:sz="4" w:space="0" w:color="9F218B"/>
                <w:right w:val="single" w:sz="4" w:space="0" w:color="9F218B"/>
              </w:tblBorders>
              <w:tblLook w:val="04A0" w:firstRow="1" w:lastRow="0" w:firstColumn="1" w:lastColumn="0" w:noHBand="0" w:noVBand="1"/>
            </w:tblPr>
            <w:tblGrid>
              <w:gridCol w:w="2620"/>
              <w:gridCol w:w="2621"/>
              <w:gridCol w:w="2621"/>
              <w:gridCol w:w="2620"/>
              <w:gridCol w:w="2621"/>
              <w:gridCol w:w="2621"/>
            </w:tblGrid>
            <w:tr w:rsidR="005312CA" w:rsidRPr="00085FF1" w:rsidTr="00792653">
              <w:trPr>
                <w:cnfStyle w:val="100000000000" w:firstRow="1" w:lastRow="0" w:firstColumn="0" w:lastColumn="0" w:oddVBand="0" w:evenVBand="0" w:oddHBand="0" w:evenHBand="0" w:firstRowFirstColumn="0" w:firstRowLastColumn="0" w:lastRowFirstColumn="0" w:lastRowLastColumn="0"/>
                <w:trHeight w:val="495"/>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5312CA" w:rsidRPr="00085FF1" w:rsidRDefault="005312CA" w:rsidP="005312CA">
                  <w:pPr>
                    <w:framePr w:hSpace="180" w:wrap="around" w:vAnchor="text" w:hAnchor="margin" w:y="-314"/>
                    <w:spacing w:before="60" w:after="60"/>
                    <w:rPr>
                      <w:rFonts w:cs="Arial"/>
                      <w:b w:val="0"/>
                      <w:sz w:val="24"/>
                      <w:szCs w:val="24"/>
                    </w:rPr>
                  </w:pPr>
                </w:p>
              </w:tc>
              <w:tc>
                <w:tcPr>
                  <w:tcW w:w="2621" w:type="dxa"/>
                  <w:shd w:val="clear" w:color="auto" w:fill="9F218B"/>
                  <w:vAlign w:val="center"/>
                </w:tcPr>
                <w:p w:rsidR="005312CA" w:rsidRPr="00085FF1" w:rsidRDefault="005312CA" w:rsidP="005312CA">
                  <w:pPr>
                    <w:framePr w:hSpace="180" w:wrap="around" w:vAnchor="text" w:hAnchor="margin" w:y="-314"/>
                    <w:spacing w:before="20" w:after="20"/>
                    <w:jc w:val="center"/>
                    <w:cnfStyle w:val="100000000000" w:firstRow="1" w:lastRow="0" w:firstColumn="0" w:lastColumn="0" w:oddVBand="0" w:evenVBand="0" w:oddHBand="0" w:evenHBand="0" w:firstRowFirstColumn="0" w:firstRowLastColumn="0" w:lastRowFirstColumn="0" w:lastRowLastColumn="0"/>
                    <w:rPr>
                      <w:rFonts w:cs="Arial"/>
                      <w:b/>
                    </w:rPr>
                  </w:pPr>
                  <w:r w:rsidRPr="00085FF1">
                    <w:rPr>
                      <w:rFonts w:cs="Arial"/>
                      <w:b/>
                    </w:rPr>
                    <w:t>A</w:t>
                  </w:r>
                </w:p>
                <w:p w:rsidR="005312CA" w:rsidRPr="00085FF1" w:rsidRDefault="005312CA" w:rsidP="005312CA">
                  <w:pPr>
                    <w:framePr w:hSpace="180" w:wrap="around" w:vAnchor="text" w:hAnchor="margin" w:y="-314"/>
                    <w:spacing w:before="60" w:after="60"/>
                    <w:cnfStyle w:val="100000000000" w:firstRow="1" w:lastRow="0" w:firstColumn="0" w:lastColumn="0" w:oddVBand="0" w:evenVBand="0" w:oddHBand="0" w:evenHBand="0" w:firstRowFirstColumn="0" w:firstRowLastColumn="0" w:lastRowFirstColumn="0" w:lastRowLastColumn="0"/>
                    <w:rPr>
                      <w:rFonts w:cs="Arial"/>
                      <w:b/>
                      <w:szCs w:val="18"/>
                    </w:rPr>
                  </w:pPr>
                  <w:r w:rsidRPr="00085FF1">
                    <w:rPr>
                      <w:rFonts w:cs="Arial"/>
                      <w:szCs w:val="18"/>
                    </w:rPr>
                    <w:t xml:space="preserve">The student demonstrates </w:t>
                  </w:r>
                  <w:r w:rsidRPr="00085FF1">
                    <w:rPr>
                      <w:rFonts w:cs="Arial"/>
                      <w:b/>
                      <w:szCs w:val="18"/>
                    </w:rPr>
                    <w:t>excellent achievement</w:t>
                  </w:r>
                  <w:r w:rsidRPr="00085FF1">
                    <w:rPr>
                      <w:rFonts w:cs="Arial"/>
                      <w:szCs w:val="18"/>
                    </w:rPr>
                    <w:t xml:space="preserve"> of what is expected for this year level</w:t>
                  </w:r>
                </w:p>
              </w:tc>
              <w:tc>
                <w:tcPr>
                  <w:tcW w:w="2621" w:type="dxa"/>
                  <w:shd w:val="clear" w:color="auto" w:fill="9F218B"/>
                  <w:vAlign w:val="center"/>
                </w:tcPr>
                <w:p w:rsidR="005312CA" w:rsidRPr="00085FF1" w:rsidRDefault="005312CA" w:rsidP="005312CA">
                  <w:pPr>
                    <w:framePr w:hSpace="180" w:wrap="around" w:vAnchor="text" w:hAnchor="margin" w:y="-314"/>
                    <w:spacing w:before="20" w:after="20"/>
                    <w:jc w:val="center"/>
                    <w:cnfStyle w:val="100000000000" w:firstRow="1" w:lastRow="0" w:firstColumn="0" w:lastColumn="0" w:oddVBand="0" w:evenVBand="0" w:oddHBand="0" w:evenHBand="0" w:firstRowFirstColumn="0" w:firstRowLastColumn="0" w:lastRowFirstColumn="0" w:lastRowLastColumn="0"/>
                    <w:rPr>
                      <w:rFonts w:cs="Arial"/>
                      <w:b/>
                    </w:rPr>
                  </w:pPr>
                  <w:r w:rsidRPr="00085FF1">
                    <w:rPr>
                      <w:rFonts w:cs="Arial"/>
                      <w:b/>
                    </w:rPr>
                    <w:t>B</w:t>
                  </w:r>
                </w:p>
                <w:p w:rsidR="005312CA" w:rsidRPr="00085FF1" w:rsidRDefault="005312CA" w:rsidP="005312CA">
                  <w:pPr>
                    <w:framePr w:hSpace="180" w:wrap="around" w:vAnchor="text" w:hAnchor="margin" w:y="-314"/>
                    <w:spacing w:before="60" w:after="60"/>
                    <w:cnfStyle w:val="100000000000" w:firstRow="1" w:lastRow="0" w:firstColumn="0" w:lastColumn="0" w:oddVBand="0" w:evenVBand="0" w:oddHBand="0" w:evenHBand="0" w:firstRowFirstColumn="0" w:firstRowLastColumn="0" w:lastRowFirstColumn="0" w:lastRowLastColumn="0"/>
                    <w:rPr>
                      <w:rFonts w:cs="Arial"/>
                      <w:b/>
                      <w:sz w:val="24"/>
                      <w:szCs w:val="24"/>
                    </w:rPr>
                  </w:pPr>
                  <w:r w:rsidRPr="00085FF1">
                    <w:rPr>
                      <w:rFonts w:cs="Arial"/>
                      <w:szCs w:val="18"/>
                    </w:rPr>
                    <w:t xml:space="preserve">The student demonstrates </w:t>
                  </w:r>
                  <w:r w:rsidRPr="00085FF1">
                    <w:rPr>
                      <w:rFonts w:cs="Arial"/>
                      <w:szCs w:val="18"/>
                    </w:rPr>
                    <w:br/>
                  </w:r>
                  <w:r w:rsidRPr="00085FF1">
                    <w:rPr>
                      <w:rFonts w:cs="Arial"/>
                      <w:b/>
                      <w:szCs w:val="18"/>
                    </w:rPr>
                    <w:t>high achievement</w:t>
                  </w:r>
                  <w:r w:rsidRPr="00085FF1">
                    <w:rPr>
                      <w:rFonts w:cs="Arial"/>
                      <w:szCs w:val="18"/>
                    </w:rPr>
                    <w:t xml:space="preserve"> of what </w:t>
                  </w:r>
                  <w:r w:rsidRPr="00085FF1">
                    <w:rPr>
                      <w:rFonts w:cs="Arial"/>
                      <w:szCs w:val="18"/>
                    </w:rPr>
                    <w:br/>
                    <w:t>is expected for this year level</w:t>
                  </w:r>
                </w:p>
              </w:tc>
              <w:tc>
                <w:tcPr>
                  <w:tcW w:w="2620" w:type="dxa"/>
                  <w:shd w:val="clear" w:color="auto" w:fill="9F218B"/>
                  <w:vAlign w:val="center"/>
                </w:tcPr>
                <w:p w:rsidR="005312CA" w:rsidRPr="00085FF1" w:rsidRDefault="005312CA" w:rsidP="005312CA">
                  <w:pPr>
                    <w:framePr w:hSpace="180" w:wrap="around" w:vAnchor="text" w:hAnchor="margin" w:y="-314"/>
                    <w:spacing w:before="20" w:after="20"/>
                    <w:jc w:val="center"/>
                    <w:cnfStyle w:val="100000000000" w:firstRow="1" w:lastRow="0" w:firstColumn="0" w:lastColumn="0" w:oddVBand="0" w:evenVBand="0" w:oddHBand="0" w:evenHBand="0" w:firstRowFirstColumn="0" w:firstRowLastColumn="0" w:lastRowFirstColumn="0" w:lastRowLastColumn="0"/>
                    <w:rPr>
                      <w:rFonts w:cs="Arial"/>
                      <w:b/>
                    </w:rPr>
                  </w:pPr>
                  <w:r w:rsidRPr="00085FF1">
                    <w:rPr>
                      <w:rFonts w:cs="Arial"/>
                      <w:b/>
                    </w:rPr>
                    <w:t>C</w:t>
                  </w:r>
                </w:p>
                <w:p w:rsidR="005312CA" w:rsidRPr="00085FF1" w:rsidRDefault="005312CA" w:rsidP="005312CA">
                  <w:pPr>
                    <w:framePr w:hSpace="180" w:wrap="around" w:vAnchor="text" w:hAnchor="margin" w:y="-314"/>
                    <w:spacing w:before="60" w:after="60"/>
                    <w:cnfStyle w:val="100000000000" w:firstRow="1" w:lastRow="0" w:firstColumn="0" w:lastColumn="0" w:oddVBand="0" w:evenVBand="0" w:oddHBand="0" w:evenHBand="0" w:firstRowFirstColumn="0" w:firstRowLastColumn="0" w:lastRowFirstColumn="0" w:lastRowLastColumn="0"/>
                    <w:rPr>
                      <w:rFonts w:cs="Arial"/>
                      <w:b/>
                      <w:spacing w:val="-6"/>
                      <w:w w:val="90"/>
                      <w:sz w:val="24"/>
                      <w:szCs w:val="24"/>
                    </w:rPr>
                  </w:pPr>
                  <w:r w:rsidRPr="00085FF1">
                    <w:rPr>
                      <w:rFonts w:cs="Arial"/>
                      <w:spacing w:val="-6"/>
                      <w:szCs w:val="18"/>
                    </w:rPr>
                    <w:t xml:space="preserve">The student demonstrates </w:t>
                  </w:r>
                  <w:r w:rsidRPr="00085FF1">
                    <w:rPr>
                      <w:rFonts w:cs="Arial"/>
                      <w:b/>
                      <w:spacing w:val="-6"/>
                      <w:szCs w:val="18"/>
                    </w:rPr>
                    <w:t>satisfactory achievement</w:t>
                  </w:r>
                  <w:r w:rsidRPr="00085FF1">
                    <w:rPr>
                      <w:rFonts w:cs="Arial"/>
                      <w:spacing w:val="-6"/>
                      <w:szCs w:val="18"/>
                    </w:rPr>
                    <w:t xml:space="preserve"> of what is expected for this year level</w:t>
                  </w:r>
                </w:p>
              </w:tc>
              <w:tc>
                <w:tcPr>
                  <w:tcW w:w="2621" w:type="dxa"/>
                  <w:shd w:val="clear" w:color="auto" w:fill="9F218B"/>
                  <w:vAlign w:val="center"/>
                </w:tcPr>
                <w:p w:rsidR="005312CA" w:rsidRPr="00085FF1" w:rsidRDefault="005312CA" w:rsidP="005312CA">
                  <w:pPr>
                    <w:framePr w:hSpace="180" w:wrap="around" w:vAnchor="text" w:hAnchor="margin" w:y="-314"/>
                    <w:spacing w:before="20" w:after="20"/>
                    <w:jc w:val="center"/>
                    <w:cnfStyle w:val="100000000000" w:firstRow="1" w:lastRow="0" w:firstColumn="0" w:lastColumn="0" w:oddVBand="0" w:evenVBand="0" w:oddHBand="0" w:evenHBand="0" w:firstRowFirstColumn="0" w:firstRowLastColumn="0" w:lastRowFirstColumn="0" w:lastRowLastColumn="0"/>
                    <w:rPr>
                      <w:rFonts w:cs="Arial"/>
                      <w:b/>
                    </w:rPr>
                  </w:pPr>
                  <w:r w:rsidRPr="00085FF1">
                    <w:rPr>
                      <w:rFonts w:cs="Arial"/>
                      <w:b/>
                    </w:rPr>
                    <w:t>D</w:t>
                  </w:r>
                </w:p>
                <w:p w:rsidR="005312CA" w:rsidRPr="00085FF1" w:rsidRDefault="005312CA" w:rsidP="005312CA">
                  <w:pPr>
                    <w:framePr w:hSpace="180" w:wrap="around" w:vAnchor="text" w:hAnchor="margin" w:y="-314"/>
                    <w:spacing w:before="60" w:after="60"/>
                    <w:cnfStyle w:val="100000000000" w:firstRow="1" w:lastRow="0" w:firstColumn="0" w:lastColumn="0" w:oddVBand="0" w:evenVBand="0" w:oddHBand="0" w:evenHBand="0" w:firstRowFirstColumn="0" w:firstRowLastColumn="0" w:lastRowFirstColumn="0" w:lastRowLastColumn="0"/>
                    <w:rPr>
                      <w:rFonts w:cs="Arial"/>
                      <w:b/>
                      <w:sz w:val="24"/>
                      <w:szCs w:val="24"/>
                    </w:rPr>
                  </w:pPr>
                  <w:r w:rsidRPr="00085FF1">
                    <w:rPr>
                      <w:rFonts w:cs="Arial"/>
                      <w:szCs w:val="18"/>
                    </w:rPr>
                    <w:t xml:space="preserve">The student demonstrates </w:t>
                  </w:r>
                  <w:r w:rsidRPr="00085FF1">
                    <w:rPr>
                      <w:rFonts w:cs="Arial"/>
                      <w:szCs w:val="18"/>
                    </w:rPr>
                    <w:br/>
                  </w:r>
                  <w:r w:rsidRPr="00085FF1">
                    <w:rPr>
                      <w:rFonts w:cs="Arial"/>
                      <w:b/>
                      <w:szCs w:val="18"/>
                    </w:rPr>
                    <w:t>limited achievement</w:t>
                  </w:r>
                  <w:r w:rsidRPr="00085FF1">
                    <w:rPr>
                      <w:rFonts w:cs="Arial"/>
                      <w:szCs w:val="18"/>
                    </w:rPr>
                    <w:t xml:space="preserve"> of what </w:t>
                  </w:r>
                  <w:r w:rsidRPr="00085FF1">
                    <w:rPr>
                      <w:rFonts w:cs="Arial"/>
                      <w:szCs w:val="18"/>
                    </w:rPr>
                    <w:br/>
                    <w:t>is expected for this year level</w:t>
                  </w:r>
                </w:p>
              </w:tc>
              <w:tc>
                <w:tcPr>
                  <w:tcW w:w="2621" w:type="dxa"/>
                  <w:shd w:val="clear" w:color="auto" w:fill="9F218B"/>
                  <w:vAlign w:val="center"/>
                </w:tcPr>
                <w:p w:rsidR="005312CA" w:rsidRPr="00085FF1" w:rsidRDefault="005312CA" w:rsidP="005312CA">
                  <w:pPr>
                    <w:framePr w:hSpace="180" w:wrap="around" w:vAnchor="text" w:hAnchor="margin" w:y="-314"/>
                    <w:spacing w:before="20" w:after="20"/>
                    <w:jc w:val="center"/>
                    <w:cnfStyle w:val="100000000000" w:firstRow="1" w:lastRow="0" w:firstColumn="0" w:lastColumn="0" w:oddVBand="0" w:evenVBand="0" w:oddHBand="0" w:evenHBand="0" w:firstRowFirstColumn="0" w:firstRowLastColumn="0" w:lastRowFirstColumn="0" w:lastRowLastColumn="0"/>
                    <w:rPr>
                      <w:rFonts w:cs="Arial"/>
                      <w:b/>
                    </w:rPr>
                  </w:pPr>
                  <w:r w:rsidRPr="00085FF1">
                    <w:rPr>
                      <w:rFonts w:cs="Arial"/>
                      <w:b/>
                    </w:rPr>
                    <w:t>E</w:t>
                  </w:r>
                </w:p>
                <w:p w:rsidR="005312CA" w:rsidRPr="00085FF1" w:rsidRDefault="005312CA" w:rsidP="005312CA">
                  <w:pPr>
                    <w:framePr w:hSpace="180" w:wrap="around" w:vAnchor="text" w:hAnchor="margin" w:y="-314"/>
                    <w:spacing w:before="60" w:after="60"/>
                    <w:cnfStyle w:val="100000000000" w:firstRow="1" w:lastRow="0" w:firstColumn="0" w:lastColumn="0" w:oddVBand="0" w:evenVBand="0" w:oddHBand="0" w:evenHBand="0" w:firstRowFirstColumn="0" w:firstRowLastColumn="0" w:lastRowFirstColumn="0" w:lastRowLastColumn="0"/>
                    <w:rPr>
                      <w:rFonts w:cs="Arial"/>
                      <w:b/>
                      <w:sz w:val="24"/>
                      <w:szCs w:val="24"/>
                    </w:rPr>
                  </w:pPr>
                  <w:r w:rsidRPr="00085FF1">
                    <w:rPr>
                      <w:rFonts w:cs="Arial"/>
                      <w:szCs w:val="18"/>
                    </w:rPr>
                    <w:t xml:space="preserve">The student demonstrates </w:t>
                  </w:r>
                  <w:r w:rsidRPr="00085FF1">
                    <w:rPr>
                      <w:rFonts w:cs="Arial"/>
                      <w:szCs w:val="18"/>
                    </w:rPr>
                    <w:br/>
                  </w:r>
                  <w:r w:rsidRPr="00085FF1">
                    <w:rPr>
                      <w:rFonts w:cs="Arial"/>
                      <w:b/>
                      <w:szCs w:val="18"/>
                    </w:rPr>
                    <w:t>very</w:t>
                  </w:r>
                  <w:r w:rsidRPr="00085FF1">
                    <w:rPr>
                      <w:rFonts w:cs="Arial"/>
                      <w:szCs w:val="18"/>
                    </w:rPr>
                    <w:t xml:space="preserve"> </w:t>
                  </w:r>
                  <w:r w:rsidRPr="00085FF1">
                    <w:rPr>
                      <w:rFonts w:cs="Arial"/>
                      <w:b/>
                      <w:szCs w:val="18"/>
                    </w:rPr>
                    <w:t>low achievement</w:t>
                  </w:r>
                  <w:r w:rsidRPr="00085FF1">
                    <w:rPr>
                      <w:rFonts w:cs="Arial"/>
                      <w:szCs w:val="18"/>
                    </w:rPr>
                    <w:t xml:space="preserve"> of what </w:t>
                  </w:r>
                  <w:r w:rsidRPr="00085FF1">
                    <w:rPr>
                      <w:rFonts w:cs="Arial"/>
                      <w:szCs w:val="18"/>
                    </w:rPr>
                    <w:br/>
                    <w:t>is expected for this year level</w:t>
                  </w:r>
                </w:p>
              </w:tc>
            </w:tr>
            <w:tr w:rsidR="003E587D" w:rsidRPr="00085FF1" w:rsidTr="0079284F">
              <w:trPr>
                <w:trHeight w:val="397"/>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3E587D" w:rsidRPr="00085FF1" w:rsidRDefault="003E587D" w:rsidP="008B1A9D">
                  <w:pPr>
                    <w:pStyle w:val="TableSideHeader"/>
                    <w:framePr w:wrap="around"/>
                    <w:spacing w:after="120"/>
                    <w:rPr>
                      <w:b/>
                    </w:rPr>
                  </w:pPr>
                  <w:r w:rsidRPr="00085FF1">
                    <w:rPr>
                      <w:b/>
                    </w:rPr>
                    <w:t>System of language</w:t>
                  </w:r>
                </w:p>
              </w:tc>
              <w:tc>
                <w:tcPr>
                  <w:tcW w:w="2621" w:type="dxa"/>
                </w:tcPr>
                <w:p w:rsidR="003E587D" w:rsidRPr="00085FF1" w:rsidRDefault="008D4A62" w:rsidP="008B1A9D">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085FF1">
                    <w:t xml:space="preserve">Uses vocabulary </w:t>
                  </w:r>
                  <w:r w:rsidRPr="00085FF1">
                    <w:rPr>
                      <w:rFonts w:ascii="Calibri" w:hAnsi="Calibri" w:cs="Calibri"/>
                    </w:rPr>
                    <w:t>related to asking each other how they are, offering wishes and talking about events in the day and over the year,</w:t>
                  </w:r>
                  <w:r w:rsidRPr="00085FF1">
                    <w:t xml:space="preserve"> with a very high level of accuracy</w:t>
                  </w:r>
                  <w:r w:rsidRPr="00085FF1">
                    <w:rPr>
                      <w:rFonts w:ascii="Calibri" w:hAnsi="Calibri" w:cs="Calibri"/>
                    </w:rPr>
                    <w:t>.</w:t>
                  </w:r>
                </w:p>
              </w:tc>
              <w:tc>
                <w:tcPr>
                  <w:tcW w:w="2621" w:type="dxa"/>
                </w:tcPr>
                <w:p w:rsidR="003E587D" w:rsidRPr="00085FF1" w:rsidRDefault="008D4A62" w:rsidP="008B1A9D">
                  <w:pPr>
                    <w:cnfStyle w:val="000000000000" w:firstRow="0" w:lastRow="0" w:firstColumn="0" w:lastColumn="0" w:oddVBand="0" w:evenVBand="0" w:oddHBand="0" w:evenHBand="0" w:firstRowFirstColumn="0" w:firstRowLastColumn="0" w:lastRowFirstColumn="0" w:lastRowLastColumn="0"/>
                  </w:pPr>
                  <w:r w:rsidRPr="00085FF1">
                    <w:t xml:space="preserve">Uses vocabulary </w:t>
                  </w:r>
                  <w:r w:rsidRPr="00085FF1">
                    <w:rPr>
                      <w:rFonts w:ascii="Calibri" w:hAnsi="Calibri" w:cs="Calibri"/>
                    </w:rPr>
                    <w:t>related to asking each other how they are, offering wishes and talking about events in the day and over the year,</w:t>
                  </w:r>
                  <w:r w:rsidRPr="00085FF1">
                    <w:t xml:space="preserve"> with a high level of accuracy</w:t>
                  </w:r>
                  <w:r w:rsidRPr="00085FF1">
                    <w:rPr>
                      <w:rFonts w:ascii="Calibri" w:hAnsi="Calibri" w:cs="Calibri"/>
                    </w:rPr>
                    <w:t>.</w:t>
                  </w:r>
                </w:p>
              </w:tc>
              <w:tc>
                <w:tcPr>
                  <w:tcW w:w="2620" w:type="dxa"/>
                </w:tcPr>
                <w:p w:rsidR="003E587D" w:rsidRPr="00085FF1" w:rsidRDefault="008D4A62" w:rsidP="008B1A9D">
                  <w:pPr>
                    <w:cnfStyle w:val="000000000000" w:firstRow="0" w:lastRow="0" w:firstColumn="0" w:lastColumn="0" w:oddVBand="0" w:evenVBand="0" w:oddHBand="0" w:evenHBand="0" w:firstRowFirstColumn="0" w:firstRowLastColumn="0" w:lastRowFirstColumn="0" w:lastRowLastColumn="0"/>
                  </w:pPr>
                  <w:r w:rsidRPr="00085FF1">
                    <w:t xml:space="preserve">Uses vocabulary </w:t>
                  </w:r>
                  <w:r w:rsidRPr="00085FF1">
                    <w:rPr>
                      <w:rFonts w:ascii="Calibri" w:hAnsi="Calibri" w:cs="Calibri"/>
                    </w:rPr>
                    <w:t>related to asking each other how they are, offering wishes and talking about events in the day and over the year,</w:t>
                  </w:r>
                  <w:r w:rsidRPr="00085FF1">
                    <w:t xml:space="preserve"> with a satisfactory level of accuracy</w:t>
                  </w:r>
                  <w:r w:rsidRPr="00085FF1">
                    <w:rPr>
                      <w:rFonts w:ascii="Calibri" w:hAnsi="Calibri" w:cs="Calibri"/>
                    </w:rPr>
                    <w:t>.</w:t>
                  </w:r>
                </w:p>
              </w:tc>
              <w:tc>
                <w:tcPr>
                  <w:tcW w:w="2621" w:type="dxa"/>
                </w:tcPr>
                <w:p w:rsidR="003E587D" w:rsidRPr="00085FF1" w:rsidRDefault="008D4A62" w:rsidP="008B1A9D">
                  <w:pPr>
                    <w:cnfStyle w:val="000000000000" w:firstRow="0" w:lastRow="0" w:firstColumn="0" w:lastColumn="0" w:oddVBand="0" w:evenVBand="0" w:oddHBand="0" w:evenHBand="0" w:firstRowFirstColumn="0" w:firstRowLastColumn="0" w:lastRowFirstColumn="0" w:lastRowLastColumn="0"/>
                  </w:pPr>
                  <w:r w:rsidRPr="00085FF1">
                    <w:t xml:space="preserve">Uses vocabulary </w:t>
                  </w:r>
                  <w:r w:rsidRPr="00085FF1">
                    <w:rPr>
                      <w:rFonts w:ascii="Calibri" w:hAnsi="Calibri" w:cs="Calibri"/>
                    </w:rPr>
                    <w:t>related to asking each other how they are, offering wishes and talking about events in the day and over the year,</w:t>
                  </w:r>
                  <w:r w:rsidRPr="00085FF1">
                    <w:t xml:space="preserve"> with a limited level of accuracy. </w:t>
                  </w:r>
                </w:p>
              </w:tc>
              <w:tc>
                <w:tcPr>
                  <w:tcW w:w="2621" w:type="dxa"/>
                </w:tcPr>
                <w:p w:rsidR="003E587D" w:rsidRPr="00085FF1" w:rsidRDefault="003E587D" w:rsidP="008B1A9D">
                  <w:pPr>
                    <w:cnfStyle w:val="000000000000" w:firstRow="0" w:lastRow="0" w:firstColumn="0" w:lastColumn="0" w:oddVBand="0" w:evenVBand="0" w:oddHBand="0" w:evenHBand="0" w:firstRowFirstColumn="0" w:firstRowLastColumn="0" w:lastRowFirstColumn="0" w:lastRowLastColumn="0"/>
                  </w:pPr>
                  <w:r w:rsidRPr="00085FF1">
                    <w:rPr>
                      <w:szCs w:val="18"/>
                    </w:rPr>
                    <w:t>Does not meet the requirements of a D grade.</w:t>
                  </w:r>
                </w:p>
              </w:tc>
            </w:tr>
            <w:tr w:rsidR="003E587D" w:rsidRPr="00085FF1" w:rsidTr="0079284F">
              <w:trPr>
                <w:trHeight w:val="397"/>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3E587D" w:rsidRPr="00085FF1" w:rsidRDefault="003E587D" w:rsidP="008B1A9D">
                  <w:pPr>
                    <w:pStyle w:val="TableSideHeader"/>
                    <w:framePr w:wrap="around"/>
                    <w:spacing w:after="120"/>
                  </w:pPr>
                </w:p>
              </w:tc>
              <w:tc>
                <w:tcPr>
                  <w:tcW w:w="2621" w:type="dxa"/>
                </w:tcPr>
                <w:p w:rsidR="003E587D" w:rsidRPr="00085FF1" w:rsidRDefault="003E587D" w:rsidP="008B1A9D">
                  <w:pPr>
                    <w:cnfStyle w:val="000000000000" w:firstRow="0" w:lastRow="0" w:firstColumn="0" w:lastColumn="0" w:oddVBand="0" w:evenVBand="0" w:oddHBand="0" w:evenHBand="0" w:firstRowFirstColumn="0" w:firstRowLastColumn="0" w:lastRowFirstColumn="0" w:lastRowLastColumn="0"/>
                  </w:pPr>
                  <w:r w:rsidRPr="00085FF1">
                    <w:t>Uses some first elements of grammar</w:t>
                  </w:r>
                  <w:r w:rsidR="00085FF1" w:rsidRPr="00085FF1">
                    <w:t>,</w:t>
                  </w:r>
                  <w:r w:rsidRPr="00085FF1">
                    <w:t xml:space="preserve"> with a very high level of accuracy.</w:t>
                  </w:r>
                </w:p>
              </w:tc>
              <w:tc>
                <w:tcPr>
                  <w:tcW w:w="2621" w:type="dxa"/>
                </w:tcPr>
                <w:p w:rsidR="003E587D" w:rsidRPr="00085FF1" w:rsidRDefault="003E587D" w:rsidP="008B1A9D">
                  <w:pPr>
                    <w:cnfStyle w:val="000000000000" w:firstRow="0" w:lastRow="0" w:firstColumn="0" w:lastColumn="0" w:oddVBand="0" w:evenVBand="0" w:oddHBand="0" w:evenHBand="0" w:firstRowFirstColumn="0" w:firstRowLastColumn="0" w:lastRowFirstColumn="0" w:lastRowLastColumn="0"/>
                  </w:pPr>
                  <w:r w:rsidRPr="00085FF1">
                    <w:t>Uses some first elements of grammar</w:t>
                  </w:r>
                  <w:r w:rsidR="00085FF1" w:rsidRPr="00085FF1">
                    <w:t>,</w:t>
                  </w:r>
                  <w:r w:rsidRPr="00085FF1">
                    <w:t xml:space="preserve"> with a high level of accuracy.</w:t>
                  </w:r>
                </w:p>
              </w:tc>
              <w:tc>
                <w:tcPr>
                  <w:tcW w:w="2620" w:type="dxa"/>
                </w:tcPr>
                <w:p w:rsidR="003E587D" w:rsidRPr="00085FF1" w:rsidRDefault="003E587D" w:rsidP="008B1A9D">
                  <w:pPr>
                    <w:cnfStyle w:val="000000000000" w:firstRow="0" w:lastRow="0" w:firstColumn="0" w:lastColumn="0" w:oddVBand="0" w:evenVBand="0" w:oddHBand="0" w:evenHBand="0" w:firstRowFirstColumn="0" w:firstRowLastColumn="0" w:lastRowFirstColumn="0" w:lastRowLastColumn="0"/>
                  </w:pPr>
                  <w:r w:rsidRPr="00085FF1">
                    <w:t>Uses some first elements of grammar</w:t>
                  </w:r>
                  <w:r w:rsidR="00085FF1" w:rsidRPr="00085FF1">
                    <w:t>,</w:t>
                  </w:r>
                  <w:r w:rsidRPr="00085FF1">
                    <w:t xml:space="preserve"> with a satisfactory level of accuracy.</w:t>
                  </w:r>
                </w:p>
              </w:tc>
              <w:tc>
                <w:tcPr>
                  <w:tcW w:w="2621" w:type="dxa"/>
                </w:tcPr>
                <w:p w:rsidR="003E587D" w:rsidRPr="00085FF1" w:rsidRDefault="003E587D" w:rsidP="008B1A9D">
                  <w:pPr>
                    <w:cnfStyle w:val="000000000000" w:firstRow="0" w:lastRow="0" w:firstColumn="0" w:lastColumn="0" w:oddVBand="0" w:evenVBand="0" w:oddHBand="0" w:evenHBand="0" w:firstRowFirstColumn="0" w:firstRowLastColumn="0" w:lastRowFirstColumn="0" w:lastRowLastColumn="0"/>
                  </w:pPr>
                  <w:r w:rsidRPr="00085FF1">
                    <w:t>Uses some first elements of grammar</w:t>
                  </w:r>
                  <w:r w:rsidR="00085FF1" w:rsidRPr="00085FF1">
                    <w:t>,</w:t>
                  </w:r>
                  <w:r w:rsidRPr="00085FF1">
                    <w:t xml:space="preserve"> with limited accuracy.</w:t>
                  </w:r>
                </w:p>
              </w:tc>
              <w:tc>
                <w:tcPr>
                  <w:tcW w:w="2621" w:type="dxa"/>
                </w:tcPr>
                <w:p w:rsidR="003E587D" w:rsidRPr="00085FF1" w:rsidRDefault="003E587D" w:rsidP="008B1A9D">
                  <w:pPr>
                    <w:cnfStyle w:val="000000000000" w:firstRow="0" w:lastRow="0" w:firstColumn="0" w:lastColumn="0" w:oddVBand="0" w:evenVBand="0" w:oddHBand="0" w:evenHBand="0" w:firstRowFirstColumn="0" w:firstRowLastColumn="0" w:lastRowFirstColumn="0" w:lastRowLastColumn="0"/>
                    <w:rPr>
                      <w:szCs w:val="18"/>
                    </w:rPr>
                  </w:pPr>
                </w:p>
              </w:tc>
            </w:tr>
            <w:tr w:rsidR="003E587D" w:rsidRPr="00085FF1" w:rsidTr="0079284F">
              <w:trPr>
                <w:trHeight w:val="397"/>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3E587D" w:rsidRPr="00085FF1" w:rsidRDefault="003E587D" w:rsidP="008B1A9D">
                  <w:pPr>
                    <w:pStyle w:val="TableSideHeader"/>
                    <w:framePr w:wrap="around"/>
                    <w:spacing w:after="120"/>
                  </w:pPr>
                </w:p>
              </w:tc>
              <w:tc>
                <w:tcPr>
                  <w:tcW w:w="2621" w:type="dxa"/>
                </w:tcPr>
                <w:p w:rsidR="003E587D" w:rsidRPr="00085FF1" w:rsidRDefault="003E587D" w:rsidP="008B1A9D">
                  <w:pPr>
                    <w:cnfStyle w:val="000000000000" w:firstRow="0" w:lastRow="0" w:firstColumn="0" w:lastColumn="0" w:oddVBand="0" w:evenVBand="0" w:oddHBand="0" w:evenHBand="0" w:firstRowFirstColumn="0" w:firstRowLastColumn="0" w:lastRowFirstColumn="0" w:lastRowLastColumn="0"/>
                  </w:pPr>
                  <w:r w:rsidRPr="00085FF1">
                    <w:rPr>
                      <w:rFonts w:ascii="Calibri" w:hAnsi="Calibri" w:cs="Calibri"/>
                    </w:rPr>
                    <w:t>Identifies different forms of texts that use different structures and features to achieve their purpose.</w:t>
                  </w:r>
                </w:p>
              </w:tc>
              <w:tc>
                <w:tcPr>
                  <w:tcW w:w="2621" w:type="dxa"/>
                </w:tcPr>
                <w:p w:rsidR="003E587D" w:rsidRPr="00085FF1" w:rsidRDefault="003E587D" w:rsidP="008B1A9D">
                  <w:pPr>
                    <w:cnfStyle w:val="000000000000" w:firstRow="0" w:lastRow="0" w:firstColumn="0" w:lastColumn="0" w:oddVBand="0" w:evenVBand="0" w:oddHBand="0" w:evenHBand="0" w:firstRowFirstColumn="0" w:firstRowLastColumn="0" w:lastRowFirstColumn="0" w:lastRowLastColumn="0"/>
                  </w:pPr>
                  <w:r w:rsidRPr="00085FF1">
                    <w:rPr>
                      <w:rFonts w:ascii="Calibri" w:hAnsi="Calibri" w:cs="Calibri"/>
                    </w:rPr>
                    <w:t>Identifies most different forms of texts that use different structures and features to achieve their purpose.</w:t>
                  </w:r>
                </w:p>
              </w:tc>
              <w:tc>
                <w:tcPr>
                  <w:tcW w:w="2620" w:type="dxa"/>
                </w:tcPr>
                <w:p w:rsidR="003E587D" w:rsidRPr="00085FF1" w:rsidRDefault="003E587D" w:rsidP="008B1A9D">
                  <w:pPr>
                    <w:cnfStyle w:val="000000000000" w:firstRow="0" w:lastRow="0" w:firstColumn="0" w:lastColumn="0" w:oddVBand="0" w:evenVBand="0" w:oddHBand="0" w:evenHBand="0" w:firstRowFirstColumn="0" w:firstRowLastColumn="0" w:lastRowFirstColumn="0" w:lastRowLastColumn="0"/>
                  </w:pPr>
                  <w:r w:rsidRPr="00085FF1">
                    <w:t xml:space="preserve">Identifies </w:t>
                  </w:r>
                  <w:r w:rsidRPr="00085FF1">
                    <w:rPr>
                      <w:rFonts w:ascii="Calibri" w:hAnsi="Calibri" w:cs="Calibri"/>
                    </w:rPr>
                    <w:t>some different forms of texts that use different structures and features to achieve their purpose.</w:t>
                  </w:r>
                </w:p>
              </w:tc>
              <w:tc>
                <w:tcPr>
                  <w:tcW w:w="2621" w:type="dxa"/>
                </w:tcPr>
                <w:p w:rsidR="003E587D" w:rsidRPr="00085FF1" w:rsidRDefault="003E587D" w:rsidP="008B1A9D">
                  <w:pPr>
                    <w:cnfStyle w:val="000000000000" w:firstRow="0" w:lastRow="0" w:firstColumn="0" w:lastColumn="0" w:oddVBand="0" w:evenVBand="0" w:oddHBand="0" w:evenHBand="0" w:firstRowFirstColumn="0" w:firstRowLastColumn="0" w:lastRowFirstColumn="0" w:lastRowLastColumn="0"/>
                  </w:pPr>
                  <w:r w:rsidRPr="00085FF1">
                    <w:t xml:space="preserve">Identifies few different forms of texts </w:t>
                  </w:r>
                  <w:r w:rsidRPr="00085FF1">
                    <w:rPr>
                      <w:rFonts w:ascii="Calibri" w:hAnsi="Calibri" w:cs="Calibri"/>
                    </w:rPr>
                    <w:t>that use different structures and features to achieve their purpose.</w:t>
                  </w:r>
                </w:p>
              </w:tc>
              <w:tc>
                <w:tcPr>
                  <w:tcW w:w="2621" w:type="dxa"/>
                </w:tcPr>
                <w:p w:rsidR="003E587D" w:rsidRPr="00085FF1" w:rsidRDefault="003E587D" w:rsidP="008B1A9D">
                  <w:pPr>
                    <w:cnfStyle w:val="000000000000" w:firstRow="0" w:lastRow="0" w:firstColumn="0" w:lastColumn="0" w:oddVBand="0" w:evenVBand="0" w:oddHBand="0" w:evenHBand="0" w:firstRowFirstColumn="0" w:firstRowLastColumn="0" w:lastRowFirstColumn="0" w:lastRowLastColumn="0"/>
                    <w:rPr>
                      <w:szCs w:val="18"/>
                    </w:rPr>
                  </w:pPr>
                </w:p>
              </w:tc>
            </w:tr>
            <w:tr w:rsidR="003E587D" w:rsidRPr="00085FF1" w:rsidTr="0079284F">
              <w:trPr>
                <w:trHeight w:val="282"/>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3E587D" w:rsidRPr="00085FF1" w:rsidRDefault="003E587D" w:rsidP="008B1A9D">
                  <w:pPr>
                    <w:pStyle w:val="TableSideHeader"/>
                    <w:framePr w:wrap="around"/>
                    <w:spacing w:after="120"/>
                    <w:rPr>
                      <w:b/>
                    </w:rPr>
                  </w:pPr>
                  <w:r w:rsidRPr="00085FF1">
                    <w:rPr>
                      <w:b/>
                    </w:rPr>
                    <w:t>Language variation and change</w:t>
                  </w:r>
                </w:p>
              </w:tc>
              <w:tc>
                <w:tcPr>
                  <w:tcW w:w="2621" w:type="dxa"/>
                </w:tcPr>
                <w:p w:rsidR="003E587D" w:rsidRPr="00085FF1" w:rsidRDefault="003E587D" w:rsidP="008B1A9D">
                  <w:pPr>
                    <w:cnfStyle w:val="000000000000" w:firstRow="0" w:lastRow="0" w:firstColumn="0" w:lastColumn="0" w:oddVBand="0" w:evenVBand="0" w:oddHBand="0" w:evenHBand="0" w:firstRowFirstColumn="0" w:firstRowLastColumn="0" w:lastRowFirstColumn="0" w:lastRowLastColumn="0"/>
                  </w:pPr>
                  <w:r w:rsidRPr="00085FF1">
                    <w:rPr>
                      <w:rFonts w:ascii="Calibri" w:hAnsi="Calibri" w:cs="Calibri"/>
                    </w:rPr>
                    <w:t>Identifies and provides several examples of ways Indonesian speakers use language differently in different situations and according to cultural norms.</w:t>
                  </w:r>
                </w:p>
              </w:tc>
              <w:tc>
                <w:tcPr>
                  <w:tcW w:w="2621" w:type="dxa"/>
                </w:tcPr>
                <w:p w:rsidR="003E587D" w:rsidRPr="00085FF1" w:rsidRDefault="003E587D" w:rsidP="008B1A9D">
                  <w:pPr>
                    <w:cnfStyle w:val="000000000000" w:firstRow="0" w:lastRow="0" w:firstColumn="0" w:lastColumn="0" w:oddVBand="0" w:evenVBand="0" w:oddHBand="0" w:evenHBand="0" w:firstRowFirstColumn="0" w:firstRowLastColumn="0" w:lastRowFirstColumn="0" w:lastRowLastColumn="0"/>
                  </w:pPr>
                  <w:r w:rsidRPr="00085FF1">
                    <w:rPr>
                      <w:rFonts w:ascii="Calibri" w:hAnsi="Calibri" w:cs="Calibri"/>
                    </w:rPr>
                    <w:t>Identifies and provides some examples of ways Indonesian speakers use language differently in different situations and according to cultural norms.</w:t>
                  </w:r>
                </w:p>
              </w:tc>
              <w:tc>
                <w:tcPr>
                  <w:tcW w:w="2620" w:type="dxa"/>
                </w:tcPr>
                <w:p w:rsidR="003E587D" w:rsidRPr="00085FF1" w:rsidRDefault="003E587D" w:rsidP="008B1A9D">
                  <w:pPr>
                    <w:cnfStyle w:val="000000000000" w:firstRow="0" w:lastRow="0" w:firstColumn="0" w:lastColumn="0" w:oddVBand="0" w:evenVBand="0" w:oddHBand="0" w:evenHBand="0" w:firstRowFirstColumn="0" w:firstRowLastColumn="0" w:lastRowFirstColumn="0" w:lastRowLastColumn="0"/>
                  </w:pPr>
                  <w:r w:rsidRPr="00085FF1">
                    <w:rPr>
                      <w:rFonts w:ascii="Calibri" w:hAnsi="Calibri" w:cs="Calibri"/>
                    </w:rPr>
                    <w:t>Identifies some ways Indonesian speakers use language differently in different situations and according to cultural norms.</w:t>
                  </w:r>
                </w:p>
              </w:tc>
              <w:tc>
                <w:tcPr>
                  <w:tcW w:w="2621" w:type="dxa"/>
                </w:tcPr>
                <w:p w:rsidR="003E587D" w:rsidRPr="00085FF1" w:rsidRDefault="003E587D" w:rsidP="008B1A9D">
                  <w:pPr>
                    <w:cnfStyle w:val="000000000000" w:firstRow="0" w:lastRow="0" w:firstColumn="0" w:lastColumn="0" w:oddVBand="0" w:evenVBand="0" w:oddHBand="0" w:evenHBand="0" w:firstRowFirstColumn="0" w:firstRowLastColumn="0" w:lastRowFirstColumn="0" w:lastRowLastColumn="0"/>
                  </w:pPr>
                  <w:r w:rsidRPr="00085FF1">
                    <w:rPr>
                      <w:rFonts w:ascii="Calibri" w:hAnsi="Calibri" w:cs="Calibri"/>
                    </w:rPr>
                    <w:t>Identifies few ways Indonesian speakers use language differently in different situations and according to cultural norms.</w:t>
                  </w:r>
                </w:p>
              </w:tc>
              <w:tc>
                <w:tcPr>
                  <w:tcW w:w="2621" w:type="dxa"/>
                </w:tcPr>
                <w:p w:rsidR="003E587D" w:rsidRPr="00085FF1" w:rsidRDefault="003E587D" w:rsidP="008B1A9D">
                  <w:pPr>
                    <w:cnfStyle w:val="000000000000" w:firstRow="0" w:lastRow="0" w:firstColumn="0" w:lastColumn="0" w:oddVBand="0" w:evenVBand="0" w:oddHBand="0" w:evenHBand="0" w:firstRowFirstColumn="0" w:firstRowLastColumn="0" w:lastRowFirstColumn="0" w:lastRowLastColumn="0"/>
                  </w:pPr>
                  <w:r w:rsidRPr="00085FF1">
                    <w:rPr>
                      <w:szCs w:val="18"/>
                    </w:rPr>
                    <w:t>Does not meet the requirements of a D grade.</w:t>
                  </w:r>
                </w:p>
              </w:tc>
            </w:tr>
            <w:tr w:rsidR="003E587D" w:rsidRPr="00085FF1" w:rsidTr="0079284F">
              <w:trPr>
                <w:trHeight w:val="282"/>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3E587D" w:rsidRPr="00085FF1" w:rsidRDefault="003E587D" w:rsidP="008B1A9D">
                  <w:pPr>
                    <w:pStyle w:val="TableSideHeader"/>
                    <w:framePr w:wrap="around"/>
                    <w:spacing w:after="120"/>
                    <w:rPr>
                      <w:b/>
                    </w:rPr>
                  </w:pPr>
                  <w:r w:rsidRPr="00085FF1">
                    <w:rPr>
                      <w:b/>
                    </w:rPr>
                    <w:t>Role of language and culture</w:t>
                  </w:r>
                </w:p>
              </w:tc>
              <w:tc>
                <w:tcPr>
                  <w:tcW w:w="2621" w:type="dxa"/>
                </w:tcPr>
                <w:p w:rsidR="003E587D" w:rsidRPr="00085FF1" w:rsidRDefault="003E587D" w:rsidP="008B1A9D">
                  <w:pPr>
                    <w:cnfStyle w:val="000000000000" w:firstRow="0" w:lastRow="0" w:firstColumn="0" w:lastColumn="0" w:oddVBand="0" w:evenVBand="0" w:oddHBand="0" w:evenHBand="0" w:firstRowFirstColumn="0" w:firstRowLastColumn="0" w:lastRowFirstColumn="0" w:lastRowLastColumn="0"/>
                  </w:pPr>
                  <w:r w:rsidRPr="00085FF1">
                    <w:rPr>
                      <w:rFonts w:ascii="Calibri" w:hAnsi="Calibri" w:cs="Calibri"/>
                    </w:rPr>
                    <w:t>Identifies and explains some ways that the Indonesian language has changed over time through contact with other languages and changes in society.</w:t>
                  </w:r>
                </w:p>
              </w:tc>
              <w:tc>
                <w:tcPr>
                  <w:tcW w:w="2621" w:type="dxa"/>
                </w:tcPr>
                <w:p w:rsidR="003E587D" w:rsidRPr="00085FF1" w:rsidRDefault="003E587D" w:rsidP="008B1A9D">
                  <w:pPr>
                    <w:cnfStyle w:val="000000000000" w:firstRow="0" w:lastRow="0" w:firstColumn="0" w:lastColumn="0" w:oddVBand="0" w:evenVBand="0" w:oddHBand="0" w:evenHBand="0" w:firstRowFirstColumn="0" w:firstRowLastColumn="0" w:lastRowFirstColumn="0" w:lastRowLastColumn="0"/>
                  </w:pPr>
                  <w:r w:rsidRPr="00085FF1">
                    <w:rPr>
                      <w:rFonts w:ascii="Calibri" w:hAnsi="Calibri" w:cs="Calibri"/>
                    </w:rPr>
                    <w:t>Identifies some ways that the Indonesian language has changed over time through contact with other languages and changes in society.</w:t>
                  </w:r>
                </w:p>
              </w:tc>
              <w:tc>
                <w:tcPr>
                  <w:tcW w:w="2620" w:type="dxa"/>
                </w:tcPr>
                <w:p w:rsidR="003E587D" w:rsidRPr="00085FF1" w:rsidRDefault="003E587D" w:rsidP="008B1A9D">
                  <w:pPr>
                    <w:cnfStyle w:val="000000000000" w:firstRow="0" w:lastRow="0" w:firstColumn="0" w:lastColumn="0" w:oddVBand="0" w:evenVBand="0" w:oddHBand="0" w:evenHBand="0" w:firstRowFirstColumn="0" w:firstRowLastColumn="0" w:lastRowFirstColumn="0" w:lastRowLastColumn="0"/>
                  </w:pPr>
                  <w:r w:rsidRPr="00085FF1">
                    <w:rPr>
                      <w:rFonts w:ascii="Calibri" w:hAnsi="Calibri" w:cs="Calibri"/>
                    </w:rPr>
                    <w:t>Identifies some ways that the Indonesian language has changed over time through contact with other languages and changes in society.</w:t>
                  </w:r>
                </w:p>
              </w:tc>
              <w:tc>
                <w:tcPr>
                  <w:tcW w:w="2621" w:type="dxa"/>
                </w:tcPr>
                <w:p w:rsidR="003E587D" w:rsidRPr="00085FF1" w:rsidRDefault="003E587D" w:rsidP="008B1A9D">
                  <w:pPr>
                    <w:cnfStyle w:val="000000000000" w:firstRow="0" w:lastRow="0" w:firstColumn="0" w:lastColumn="0" w:oddVBand="0" w:evenVBand="0" w:oddHBand="0" w:evenHBand="0" w:firstRowFirstColumn="0" w:firstRowLastColumn="0" w:lastRowFirstColumn="0" w:lastRowLastColumn="0"/>
                  </w:pPr>
                  <w:r w:rsidRPr="00085FF1">
                    <w:rPr>
                      <w:rFonts w:ascii="Calibri" w:hAnsi="Calibri" w:cs="Calibri"/>
                    </w:rPr>
                    <w:t>Identifies</w:t>
                  </w:r>
                  <w:r w:rsidR="008D4A62" w:rsidRPr="00085FF1">
                    <w:rPr>
                      <w:rFonts w:ascii="Calibri" w:hAnsi="Calibri" w:cs="Calibri"/>
                    </w:rPr>
                    <w:t>,</w:t>
                  </w:r>
                  <w:r w:rsidRPr="00085FF1">
                    <w:rPr>
                      <w:rFonts w:ascii="Calibri" w:hAnsi="Calibri" w:cs="Calibri"/>
                    </w:rPr>
                    <w:t xml:space="preserve"> with guidance, some ways that the Indonesian language has changed over time through contact with other languages and changes in society.</w:t>
                  </w:r>
                </w:p>
              </w:tc>
              <w:tc>
                <w:tcPr>
                  <w:tcW w:w="2621" w:type="dxa"/>
                </w:tcPr>
                <w:p w:rsidR="003E587D" w:rsidRPr="00085FF1" w:rsidRDefault="003E587D" w:rsidP="008B1A9D">
                  <w:pPr>
                    <w:cnfStyle w:val="000000000000" w:firstRow="0" w:lastRow="0" w:firstColumn="0" w:lastColumn="0" w:oddVBand="0" w:evenVBand="0" w:oddHBand="0" w:evenHBand="0" w:firstRowFirstColumn="0" w:firstRowLastColumn="0" w:lastRowFirstColumn="0" w:lastRowLastColumn="0"/>
                  </w:pPr>
                  <w:r w:rsidRPr="00085FF1">
                    <w:rPr>
                      <w:szCs w:val="18"/>
                    </w:rPr>
                    <w:t>Does not meet the requirements of a D grade.</w:t>
                  </w:r>
                </w:p>
              </w:tc>
            </w:tr>
          </w:tbl>
          <w:p w:rsidR="00307407" w:rsidRPr="00085FF1" w:rsidRDefault="00307407" w:rsidP="0079284F">
            <w:pPr>
              <w:spacing w:before="120" w:after="120"/>
              <w:rPr>
                <w:rFonts w:ascii="Bebas Neue" w:hAnsi="Bebas Neue" w:cs="Arial"/>
                <w:color w:val="3A6DAF"/>
                <w:sz w:val="32"/>
                <w:szCs w:val="32"/>
              </w:rPr>
            </w:pPr>
          </w:p>
        </w:tc>
      </w:tr>
      <w:tr w:rsidR="00307407" w:rsidRPr="00617F48" w:rsidTr="0079284F">
        <w:trPr>
          <w:trHeight w:val="284"/>
        </w:trPr>
        <w:tc>
          <w:tcPr>
            <w:tcW w:w="16074" w:type="dxa"/>
            <w:shd w:val="clear" w:color="auto" w:fill="auto"/>
          </w:tcPr>
          <w:p w:rsidR="00085FF1" w:rsidRPr="00085FF1" w:rsidRDefault="00085FF1" w:rsidP="00085FF1">
            <w:pPr>
              <w:shd w:val="clear" w:color="auto" w:fill="FFFFFF"/>
              <w:spacing w:before="120" w:after="120" w:line="276" w:lineRule="auto"/>
              <w:rPr>
                <w:sz w:val="16"/>
                <w:szCs w:val="16"/>
              </w:rPr>
            </w:pPr>
            <w:r w:rsidRPr="00085FF1">
              <w:rPr>
                <w:sz w:val="16"/>
                <w:szCs w:val="16"/>
              </w:rPr>
              <w:t>© School Curriculum and Standards Authority, 2017</w:t>
            </w:r>
          </w:p>
          <w:p w:rsidR="00085FF1" w:rsidRPr="00085FF1" w:rsidRDefault="00085FF1" w:rsidP="00085FF1">
            <w:pPr>
              <w:shd w:val="clear" w:color="auto" w:fill="FFFFFF"/>
              <w:spacing w:before="120" w:after="120" w:line="276" w:lineRule="auto"/>
              <w:rPr>
                <w:sz w:val="16"/>
                <w:szCs w:val="16"/>
              </w:rPr>
            </w:pPr>
            <w:r w:rsidRPr="00085FF1">
              <w:rPr>
                <w:sz w:val="16"/>
                <w:szCs w:val="16"/>
              </w:rPr>
              <w:t xml:space="preserve">This document—apart from any third party copyright material contained in it—may be copied for non-commercial purposes in Western Australian schools, and in schools offering the Western Australian Certificate of Education (WACE), provided that the School Curriculum and Standards Authority is acknowledged as the copyright owner. The document may not be copied for any other purpose. The document—including any third party copyright material contained in </w:t>
            </w:r>
            <w:r w:rsidRPr="00085FF1">
              <w:rPr>
                <w:sz w:val="16"/>
                <w:szCs w:val="16"/>
              </w:rPr>
              <w:br/>
              <w:t>it—must not be communicated to the public on an intranet, an extranet, or an internet site.</w:t>
            </w:r>
          </w:p>
          <w:p w:rsidR="00307407" w:rsidRDefault="00085FF1" w:rsidP="00085FF1">
            <w:pPr>
              <w:pStyle w:val="NormalWeb"/>
              <w:spacing w:before="120" w:beforeAutospacing="0" w:after="120" w:afterAutospacing="0"/>
              <w:rPr>
                <w:rFonts w:ascii="Arial" w:hAnsi="Arial" w:cs="Arial"/>
                <w:sz w:val="18"/>
                <w:szCs w:val="18"/>
              </w:rPr>
            </w:pPr>
            <w:r w:rsidRPr="00085FF1">
              <w:rPr>
                <w:rFonts w:asciiTheme="minorHAnsi" w:hAnsiTheme="minorHAnsi"/>
                <w:sz w:val="16"/>
                <w:szCs w:val="16"/>
              </w:rPr>
              <w:t xml:space="preserve">Any content in this document that has been derived from the Australian Curriculum may be used under the terms of the Creative Commons </w:t>
            </w:r>
            <w:hyperlink r:id="rId10" w:history="1">
              <w:r w:rsidRPr="00085FF1">
                <w:rPr>
                  <w:rStyle w:val="Hyperlink"/>
                  <w:rFonts w:asciiTheme="minorHAnsi" w:hAnsiTheme="minorHAnsi"/>
                  <w:color w:val="0000FF"/>
                  <w:sz w:val="16"/>
                  <w:szCs w:val="16"/>
                </w:rPr>
                <w:t>Attribution 4.0 International (CC BY)</w:t>
              </w:r>
            </w:hyperlink>
            <w:r w:rsidRPr="00085FF1">
              <w:rPr>
                <w:rFonts w:asciiTheme="minorHAnsi" w:hAnsiTheme="minorHAnsi"/>
                <w:sz w:val="16"/>
                <w:szCs w:val="16"/>
              </w:rPr>
              <w:t xml:space="preserve"> licence.</w:t>
            </w:r>
          </w:p>
        </w:tc>
      </w:tr>
    </w:tbl>
    <w:p w:rsidR="001B69E6" w:rsidRDefault="001B69E6" w:rsidP="00712679">
      <w:pPr>
        <w:rPr>
          <w:rFonts w:ascii="Arial" w:hAnsi="Arial" w:cs="Arial"/>
          <w:sz w:val="4"/>
          <w:szCs w:val="4"/>
        </w:rPr>
      </w:pPr>
    </w:p>
    <w:sectPr w:rsidR="001B69E6" w:rsidSect="006A2FFA">
      <w:pgSz w:w="16838" w:h="11906" w:orient="landscape"/>
      <w:pgMar w:top="794" w:right="397" w:bottom="397" w:left="567" w:header="142"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04D7" w:rsidRDefault="004804D7" w:rsidP="00712679">
      <w:pPr>
        <w:spacing w:after="0" w:line="240" w:lineRule="auto"/>
      </w:pPr>
      <w:r>
        <w:separator/>
      </w:r>
    </w:p>
  </w:endnote>
  <w:endnote w:type="continuationSeparator" w:id="0">
    <w:p w:rsidR="004804D7" w:rsidRDefault="004804D7" w:rsidP="007126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0A87" w:usb1="00000000" w:usb2="00000000" w:usb3="00000000" w:csb0="000001BF" w:csb1="00000000"/>
  </w:font>
  <w:font w:name="Courier New">
    <w:panose1 w:val="02070309020205020404"/>
    <w:charset w:val="00"/>
    <w:family w:val="modern"/>
    <w:pitch w:val="fixed"/>
    <w:sig w:usb0="20000A87" w:usb1="00000000" w:usb2="00000000" w:usb3="00000000" w:csb0="000001B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20000A87" w:usb1="00000000" w:usb2="00000000" w:usb3="00000000" w:csb0="000001BF" w:csb1="00000000"/>
  </w:font>
  <w:font w:name="Bebas Neue">
    <w:altName w:val="Arial"/>
    <w:panose1 w:val="00000000000000000000"/>
    <w:charset w:val="00"/>
    <w:family w:val="swiss"/>
    <w:notTrueType/>
    <w:pitch w:val="variable"/>
    <w:sig w:usb0="00000001" w:usb1="0000004B" w:usb2="00000000" w:usb3="00000000" w:csb0="00000093"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04D7" w:rsidRDefault="004804D7" w:rsidP="00712679">
      <w:pPr>
        <w:spacing w:after="0" w:line="240" w:lineRule="auto"/>
      </w:pPr>
      <w:r>
        <w:separator/>
      </w:r>
    </w:p>
  </w:footnote>
  <w:footnote w:type="continuationSeparator" w:id="0">
    <w:p w:rsidR="004804D7" w:rsidRDefault="004804D7" w:rsidP="0071267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61791"/>
    <w:multiLevelType w:val="hybridMultilevel"/>
    <w:tmpl w:val="6E3A2CD2"/>
    <w:lvl w:ilvl="0" w:tplc="BBF2CBA2">
      <w:start w:val="1"/>
      <w:numFmt w:val="bullet"/>
      <w:lvlText w:val=""/>
      <w:lvlJc w:val="left"/>
      <w:pPr>
        <w:ind w:left="360" w:hanging="360"/>
      </w:pPr>
      <w:rPr>
        <w:rFonts w:ascii="Symbol" w:hAnsi="Symbol" w:hint="default"/>
        <w:sz w:val="20"/>
        <w:szCs w:val="20"/>
      </w:rPr>
    </w:lvl>
    <w:lvl w:ilvl="1" w:tplc="0C090003">
      <w:start w:val="1"/>
      <w:numFmt w:val="bullet"/>
      <w:lvlText w:val="o"/>
      <w:lvlJc w:val="left"/>
      <w:pPr>
        <w:ind w:left="1080" w:hanging="360"/>
      </w:pPr>
      <w:rPr>
        <w:rFonts w:ascii="Courier New" w:hAnsi="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hint="default"/>
      </w:rPr>
    </w:lvl>
    <w:lvl w:ilvl="8" w:tplc="0C090005">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3757"/>
    <w:rsid w:val="0000006C"/>
    <w:rsid w:val="00003757"/>
    <w:rsid w:val="00083432"/>
    <w:rsid w:val="00085FF1"/>
    <w:rsid w:val="00090531"/>
    <w:rsid w:val="000B7EF2"/>
    <w:rsid w:val="000E765C"/>
    <w:rsid w:val="000F2B03"/>
    <w:rsid w:val="000F45E1"/>
    <w:rsid w:val="001043FE"/>
    <w:rsid w:val="00146B98"/>
    <w:rsid w:val="00157DAB"/>
    <w:rsid w:val="001654A8"/>
    <w:rsid w:val="001B69E6"/>
    <w:rsid w:val="00221811"/>
    <w:rsid w:val="0023117A"/>
    <w:rsid w:val="00256AA2"/>
    <w:rsid w:val="00282238"/>
    <w:rsid w:val="002A1586"/>
    <w:rsid w:val="002D4FAF"/>
    <w:rsid w:val="002D7380"/>
    <w:rsid w:val="0030730D"/>
    <w:rsid w:val="00307407"/>
    <w:rsid w:val="003270B4"/>
    <w:rsid w:val="0033627A"/>
    <w:rsid w:val="00344AB6"/>
    <w:rsid w:val="003673E2"/>
    <w:rsid w:val="003A00D0"/>
    <w:rsid w:val="003B4A8E"/>
    <w:rsid w:val="003E587D"/>
    <w:rsid w:val="00437B89"/>
    <w:rsid w:val="004804D7"/>
    <w:rsid w:val="00490CD8"/>
    <w:rsid w:val="004935F9"/>
    <w:rsid w:val="004C085F"/>
    <w:rsid w:val="004D2C12"/>
    <w:rsid w:val="005312CA"/>
    <w:rsid w:val="00552CBF"/>
    <w:rsid w:val="0055410C"/>
    <w:rsid w:val="00561F5E"/>
    <w:rsid w:val="005A7501"/>
    <w:rsid w:val="005D1199"/>
    <w:rsid w:val="005E3705"/>
    <w:rsid w:val="00644537"/>
    <w:rsid w:val="006A1231"/>
    <w:rsid w:val="006A2FFA"/>
    <w:rsid w:val="006E1FF9"/>
    <w:rsid w:val="007050E1"/>
    <w:rsid w:val="00712679"/>
    <w:rsid w:val="0072090D"/>
    <w:rsid w:val="0078375F"/>
    <w:rsid w:val="00783795"/>
    <w:rsid w:val="007C554C"/>
    <w:rsid w:val="007C6E91"/>
    <w:rsid w:val="007D7E63"/>
    <w:rsid w:val="007E167A"/>
    <w:rsid w:val="008148BB"/>
    <w:rsid w:val="00824A3F"/>
    <w:rsid w:val="00851A32"/>
    <w:rsid w:val="00862098"/>
    <w:rsid w:val="00862450"/>
    <w:rsid w:val="008836CB"/>
    <w:rsid w:val="00886B74"/>
    <w:rsid w:val="008936B7"/>
    <w:rsid w:val="008B1A9D"/>
    <w:rsid w:val="008D4A62"/>
    <w:rsid w:val="009B4E53"/>
    <w:rsid w:val="009C2588"/>
    <w:rsid w:val="00A23A93"/>
    <w:rsid w:val="00A43A26"/>
    <w:rsid w:val="00A512FA"/>
    <w:rsid w:val="00A87E74"/>
    <w:rsid w:val="00AC004B"/>
    <w:rsid w:val="00AD3864"/>
    <w:rsid w:val="00AE7E56"/>
    <w:rsid w:val="00B34BD8"/>
    <w:rsid w:val="00B44AC5"/>
    <w:rsid w:val="00B6197D"/>
    <w:rsid w:val="00B6375C"/>
    <w:rsid w:val="00B71566"/>
    <w:rsid w:val="00B74911"/>
    <w:rsid w:val="00B85E18"/>
    <w:rsid w:val="00C1605F"/>
    <w:rsid w:val="00C27B7E"/>
    <w:rsid w:val="00CE13D6"/>
    <w:rsid w:val="00CF3666"/>
    <w:rsid w:val="00D0649A"/>
    <w:rsid w:val="00D42C1F"/>
    <w:rsid w:val="00D877B3"/>
    <w:rsid w:val="00D97A38"/>
    <w:rsid w:val="00DB451F"/>
    <w:rsid w:val="00DC061C"/>
    <w:rsid w:val="00DC30E1"/>
    <w:rsid w:val="00DD2D9A"/>
    <w:rsid w:val="00DE0F0E"/>
    <w:rsid w:val="00DE45C2"/>
    <w:rsid w:val="00DE5DB9"/>
    <w:rsid w:val="00DE76C9"/>
    <w:rsid w:val="00DF6433"/>
    <w:rsid w:val="00E24D32"/>
    <w:rsid w:val="00E36F62"/>
    <w:rsid w:val="00E400D2"/>
    <w:rsid w:val="00E6337B"/>
    <w:rsid w:val="00E80196"/>
    <w:rsid w:val="00E870F6"/>
    <w:rsid w:val="00E91A15"/>
    <w:rsid w:val="00EE2B16"/>
    <w:rsid w:val="00F12C92"/>
    <w:rsid w:val="00F35240"/>
    <w:rsid w:val="00F40502"/>
    <w:rsid w:val="00F51BDA"/>
    <w:rsid w:val="00F55CFC"/>
    <w:rsid w:val="00FA427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267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Assesment_Pointer_Movement"/>
    <w:basedOn w:val="TableNormal"/>
    <w:uiPriority w:val="59"/>
    <w:rsid w:val="007126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iPriority w:val="99"/>
    <w:unhideWhenUsed/>
    <w:rsid w:val="00712679"/>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BalloonText">
    <w:name w:val="Balloon Text"/>
    <w:basedOn w:val="Normal"/>
    <w:link w:val="BalloonTextChar"/>
    <w:uiPriority w:val="99"/>
    <w:semiHidden/>
    <w:unhideWhenUsed/>
    <w:rsid w:val="007126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2679"/>
    <w:rPr>
      <w:rFonts w:ascii="Tahoma" w:hAnsi="Tahoma" w:cs="Tahoma"/>
      <w:sz w:val="16"/>
      <w:szCs w:val="16"/>
    </w:rPr>
  </w:style>
  <w:style w:type="paragraph" w:styleId="Header">
    <w:name w:val="header"/>
    <w:basedOn w:val="Normal"/>
    <w:link w:val="HeaderChar"/>
    <w:uiPriority w:val="99"/>
    <w:unhideWhenUsed/>
    <w:rsid w:val="007126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712679"/>
  </w:style>
  <w:style w:type="paragraph" w:styleId="Footer">
    <w:name w:val="footer"/>
    <w:basedOn w:val="Normal"/>
    <w:link w:val="FooterChar"/>
    <w:uiPriority w:val="99"/>
    <w:unhideWhenUsed/>
    <w:rsid w:val="007126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712679"/>
  </w:style>
  <w:style w:type="character" w:customStyle="1" w:styleId="NormalWebChar">
    <w:name w:val="Normal (Web) Char"/>
    <w:basedOn w:val="DefaultParagraphFont"/>
    <w:link w:val="NormalWeb"/>
    <w:uiPriority w:val="99"/>
    <w:rsid w:val="00B74911"/>
    <w:rPr>
      <w:rFonts w:ascii="Times New Roman" w:eastAsia="Times New Roman" w:hAnsi="Times New Roman" w:cs="Times New Roman"/>
      <w:sz w:val="24"/>
      <w:szCs w:val="24"/>
      <w:lang w:eastAsia="en-AU"/>
    </w:rPr>
  </w:style>
  <w:style w:type="paragraph" w:customStyle="1" w:styleId="TableHeaderAssesmentPointer">
    <w:name w:val="Table_Header_Assesment_Pointer"/>
    <w:basedOn w:val="NormalWeb"/>
    <w:link w:val="TableHeaderAssesmentPointerChar"/>
    <w:qFormat/>
    <w:rsid w:val="00A87E74"/>
    <w:pPr>
      <w:framePr w:hSpace="180" w:wrap="around" w:vAnchor="text" w:hAnchor="margin" w:y="-314"/>
      <w:spacing w:before="120" w:beforeAutospacing="0" w:after="120" w:afterAutospacing="0"/>
    </w:pPr>
    <w:rPr>
      <w:rFonts w:asciiTheme="minorHAnsi" w:hAnsiTheme="minorHAnsi"/>
      <w:color w:val="000000"/>
      <w:sz w:val="20"/>
      <w:szCs w:val="20"/>
      <w:lang w:eastAsia="ja-JP"/>
    </w:rPr>
  </w:style>
  <w:style w:type="character" w:customStyle="1" w:styleId="TableHeaderAssesmentPointerChar">
    <w:name w:val="Table_Header_Assesment_Pointer Char"/>
    <w:basedOn w:val="DefaultParagraphFont"/>
    <w:link w:val="TableHeaderAssesmentPointer"/>
    <w:rsid w:val="00A87E74"/>
    <w:rPr>
      <w:rFonts w:eastAsia="Times New Roman" w:cs="Times New Roman"/>
      <w:color w:val="000000"/>
      <w:sz w:val="20"/>
      <w:szCs w:val="20"/>
      <w:lang w:eastAsia="ja-JP"/>
    </w:rPr>
  </w:style>
  <w:style w:type="table" w:styleId="LightList-Accent5">
    <w:name w:val="Light List Accent 5"/>
    <w:basedOn w:val="TableNormal"/>
    <w:uiPriority w:val="61"/>
    <w:rsid w:val="00B74911"/>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Style1">
    <w:name w:val="Style1"/>
    <w:basedOn w:val="TableNormal"/>
    <w:uiPriority w:val="99"/>
    <w:rsid w:val="00DE76C9"/>
    <w:pPr>
      <w:spacing w:before="120" w:after="120" w:line="240" w:lineRule="auto"/>
    </w:pPr>
    <w:rPr>
      <w:sz w:val="18"/>
    </w:rPr>
    <w:tblPr>
      <w:tblBorders>
        <w:top w:val="single" w:sz="4" w:space="0" w:color="007852"/>
        <w:left w:val="single" w:sz="4" w:space="0" w:color="007852"/>
        <w:bottom w:val="single" w:sz="4" w:space="0" w:color="007852"/>
        <w:right w:val="single" w:sz="4" w:space="0" w:color="007852"/>
      </w:tblBorders>
    </w:tblPr>
    <w:tblStylePr w:type="firstRow">
      <w:pPr>
        <w:wordWrap/>
        <w:spacing w:beforeLines="0" w:before="0" w:beforeAutospacing="0" w:afterLines="0" w:after="0" w:afterAutospacing="0"/>
      </w:pPr>
      <w:rPr>
        <w:rFonts w:asciiTheme="minorHAnsi" w:hAnsiTheme="minorHAnsi"/>
        <w:color w:val="FFFFFF" w:themeColor="background1"/>
        <w:sz w:val="18"/>
      </w:rPr>
      <w:tblPr/>
      <w:tcPr>
        <w:shd w:val="clear" w:color="auto" w:fill="007852"/>
      </w:tcPr>
    </w:tblStylePr>
    <w:tblStylePr w:type="firstCol">
      <w:pPr>
        <w:wordWrap/>
        <w:spacing w:beforeLines="0" w:before="120" w:beforeAutospacing="0" w:afterLines="0" w:after="0" w:afterAutospacing="0"/>
        <w:jc w:val="center"/>
      </w:pPr>
      <w:rPr>
        <w:rFonts w:asciiTheme="minorHAnsi" w:hAnsiTheme="minorHAnsi"/>
        <w:b/>
        <w:color w:val="FFFFFF" w:themeColor="background1"/>
        <w:sz w:val="22"/>
      </w:rPr>
      <w:tblPr/>
      <w:tcPr>
        <w:shd w:val="clear" w:color="auto" w:fill="007852"/>
      </w:tcPr>
    </w:tblStylePr>
  </w:style>
  <w:style w:type="paragraph" w:customStyle="1" w:styleId="BodyHeading">
    <w:name w:val="Body_Heading"/>
    <w:basedOn w:val="NormalWeb"/>
    <w:link w:val="BodyHeadingChar"/>
    <w:qFormat/>
    <w:rsid w:val="00A23A93"/>
    <w:pPr>
      <w:framePr w:hSpace="180" w:wrap="around" w:vAnchor="text" w:hAnchor="margin" w:y="-314"/>
      <w:spacing w:before="240" w:beforeAutospacing="0" w:after="120" w:afterAutospacing="0"/>
    </w:pPr>
    <w:rPr>
      <w:rFonts w:ascii="Arial Narrow" w:hAnsi="Arial Narrow" w:cs="Arial"/>
      <w:b/>
      <w:caps/>
      <w:color w:val="9F218B"/>
      <w:sz w:val="28"/>
      <w:szCs w:val="32"/>
    </w:rPr>
  </w:style>
  <w:style w:type="paragraph" w:customStyle="1" w:styleId="BodyText">
    <w:name w:val="Body_Text"/>
    <w:basedOn w:val="NormalWeb"/>
    <w:link w:val="BodyTextChar"/>
    <w:qFormat/>
    <w:rsid w:val="00A87E74"/>
    <w:pPr>
      <w:framePr w:hSpace="180" w:wrap="around" w:vAnchor="text" w:hAnchor="margin" w:y="-314"/>
      <w:spacing w:before="80" w:beforeAutospacing="0" w:after="80" w:afterAutospacing="0"/>
    </w:pPr>
    <w:rPr>
      <w:rFonts w:asciiTheme="minorHAnsi" w:hAnsiTheme="minorHAnsi" w:cs="Arial"/>
      <w:sz w:val="22"/>
      <w:szCs w:val="18"/>
    </w:rPr>
  </w:style>
  <w:style w:type="character" w:customStyle="1" w:styleId="BodyHeadingChar">
    <w:name w:val="Body_Heading Char"/>
    <w:basedOn w:val="NormalWebChar"/>
    <w:link w:val="BodyHeading"/>
    <w:rsid w:val="00A23A93"/>
    <w:rPr>
      <w:rFonts w:ascii="Arial Narrow" w:eastAsia="Times New Roman" w:hAnsi="Arial Narrow" w:cs="Arial"/>
      <w:b/>
      <w:caps/>
      <w:color w:val="9F218B"/>
      <w:sz w:val="28"/>
      <w:szCs w:val="32"/>
      <w:lang w:eastAsia="en-AU"/>
    </w:rPr>
  </w:style>
  <w:style w:type="paragraph" w:customStyle="1" w:styleId="PageHeading">
    <w:name w:val="Page_Heading"/>
    <w:basedOn w:val="Normal"/>
    <w:link w:val="PageHeadingChar"/>
    <w:qFormat/>
    <w:rsid w:val="00552CBF"/>
    <w:pPr>
      <w:spacing w:before="120" w:after="120" w:line="240" w:lineRule="auto"/>
    </w:pPr>
    <w:rPr>
      <w:rFonts w:ascii="Arial Narrow" w:hAnsi="Arial Narrow" w:cs="Arial"/>
      <w:b/>
      <w:caps/>
      <w:color w:val="FFFFFF" w:themeColor="background1"/>
      <w:sz w:val="32"/>
      <w:szCs w:val="32"/>
    </w:rPr>
  </w:style>
  <w:style w:type="character" w:customStyle="1" w:styleId="BodyTextChar">
    <w:name w:val="Body_Text Char"/>
    <w:basedOn w:val="NormalWebChar"/>
    <w:link w:val="BodyText"/>
    <w:rsid w:val="00A87E74"/>
    <w:rPr>
      <w:rFonts w:ascii="Times New Roman" w:eastAsia="Times New Roman" w:hAnsi="Times New Roman" w:cs="Arial"/>
      <w:sz w:val="24"/>
      <w:szCs w:val="18"/>
      <w:lang w:eastAsia="en-AU"/>
    </w:rPr>
  </w:style>
  <w:style w:type="paragraph" w:customStyle="1" w:styleId="Pagesubheader">
    <w:name w:val="Page_sub header"/>
    <w:basedOn w:val="Normal"/>
    <w:link w:val="PagesubheaderChar"/>
    <w:qFormat/>
    <w:rsid w:val="00552CBF"/>
    <w:pPr>
      <w:framePr w:hSpace="180" w:wrap="around" w:vAnchor="text" w:hAnchor="margin" w:y="-314"/>
      <w:spacing w:after="0" w:line="240" w:lineRule="auto"/>
    </w:pPr>
    <w:rPr>
      <w:rFonts w:ascii="Arial Narrow" w:hAnsi="Arial Narrow" w:cs="Arial"/>
      <w:b/>
      <w:caps/>
      <w:color w:val="FFFFFF" w:themeColor="background1"/>
      <w:sz w:val="24"/>
      <w:szCs w:val="24"/>
    </w:rPr>
  </w:style>
  <w:style w:type="character" w:customStyle="1" w:styleId="PageHeadingChar">
    <w:name w:val="Page_Heading Char"/>
    <w:basedOn w:val="DefaultParagraphFont"/>
    <w:link w:val="PageHeading"/>
    <w:rsid w:val="00552CBF"/>
    <w:rPr>
      <w:rFonts w:ascii="Arial Narrow" w:hAnsi="Arial Narrow" w:cs="Arial"/>
      <w:b/>
      <w:caps/>
      <w:color w:val="FFFFFF" w:themeColor="background1"/>
      <w:sz w:val="32"/>
      <w:szCs w:val="32"/>
    </w:rPr>
  </w:style>
  <w:style w:type="table" w:styleId="LightShading">
    <w:name w:val="Light Shading"/>
    <w:basedOn w:val="TableNormal"/>
    <w:uiPriority w:val="60"/>
    <w:rsid w:val="00552CB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PagesubheaderChar">
    <w:name w:val="Page_sub header Char"/>
    <w:basedOn w:val="DefaultParagraphFont"/>
    <w:link w:val="Pagesubheader"/>
    <w:rsid w:val="00552CBF"/>
    <w:rPr>
      <w:rFonts w:ascii="Arial Narrow" w:hAnsi="Arial Narrow" w:cs="Arial"/>
      <w:b/>
      <w:caps/>
      <w:color w:val="FFFFFF" w:themeColor="background1"/>
      <w:sz w:val="24"/>
      <w:szCs w:val="24"/>
    </w:rPr>
  </w:style>
  <w:style w:type="table" w:styleId="LightShading-Accent1">
    <w:name w:val="Light Shading Accent 1"/>
    <w:basedOn w:val="TableNormal"/>
    <w:uiPriority w:val="60"/>
    <w:rsid w:val="00552CB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TableSideHeader">
    <w:name w:val="Table_Side Header"/>
    <w:basedOn w:val="Normal"/>
    <w:link w:val="TableSideHeaderChar"/>
    <w:qFormat/>
    <w:rsid w:val="00644537"/>
    <w:pPr>
      <w:framePr w:hSpace="180" w:wrap="around" w:vAnchor="text" w:hAnchor="margin" w:y="-314"/>
      <w:spacing w:before="120" w:after="60" w:line="240" w:lineRule="auto"/>
      <w:jc w:val="center"/>
    </w:pPr>
    <w:rPr>
      <w:rFonts w:eastAsia="Times New Roman" w:cs="Arial"/>
      <w:b/>
      <w:color w:val="FFFFFF" w:themeColor="background1"/>
      <w:lang w:eastAsia="en-AU"/>
    </w:rPr>
  </w:style>
  <w:style w:type="character" w:customStyle="1" w:styleId="TableSideHeaderChar">
    <w:name w:val="Table_Side Header Char"/>
    <w:basedOn w:val="DefaultParagraphFont"/>
    <w:link w:val="TableSideHeader"/>
    <w:rsid w:val="00644537"/>
    <w:rPr>
      <w:rFonts w:eastAsia="Times New Roman" w:cs="Arial"/>
      <w:b/>
      <w:color w:val="FFFFFF" w:themeColor="background1"/>
      <w:lang w:eastAsia="en-AU"/>
    </w:rPr>
  </w:style>
  <w:style w:type="character" w:styleId="Hyperlink">
    <w:name w:val="Hyperlink"/>
    <w:basedOn w:val="DefaultParagraphFont"/>
    <w:uiPriority w:val="99"/>
    <w:semiHidden/>
    <w:unhideWhenUsed/>
    <w:rsid w:val="00307407"/>
    <w:rPr>
      <w:color w:val="0563C1"/>
      <w:u w:val="single"/>
    </w:rPr>
  </w:style>
  <w:style w:type="character" w:styleId="Emphasis">
    <w:name w:val="Emphasis"/>
    <w:basedOn w:val="DefaultParagraphFont"/>
    <w:uiPriority w:val="20"/>
    <w:qFormat/>
    <w:rsid w:val="00824A3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267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Assesment_Pointer_Movement"/>
    <w:basedOn w:val="TableNormal"/>
    <w:uiPriority w:val="59"/>
    <w:rsid w:val="007126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iPriority w:val="99"/>
    <w:unhideWhenUsed/>
    <w:rsid w:val="00712679"/>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BalloonText">
    <w:name w:val="Balloon Text"/>
    <w:basedOn w:val="Normal"/>
    <w:link w:val="BalloonTextChar"/>
    <w:uiPriority w:val="99"/>
    <w:semiHidden/>
    <w:unhideWhenUsed/>
    <w:rsid w:val="007126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2679"/>
    <w:rPr>
      <w:rFonts w:ascii="Tahoma" w:hAnsi="Tahoma" w:cs="Tahoma"/>
      <w:sz w:val="16"/>
      <w:szCs w:val="16"/>
    </w:rPr>
  </w:style>
  <w:style w:type="paragraph" w:styleId="Header">
    <w:name w:val="header"/>
    <w:basedOn w:val="Normal"/>
    <w:link w:val="HeaderChar"/>
    <w:uiPriority w:val="99"/>
    <w:unhideWhenUsed/>
    <w:rsid w:val="007126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712679"/>
  </w:style>
  <w:style w:type="paragraph" w:styleId="Footer">
    <w:name w:val="footer"/>
    <w:basedOn w:val="Normal"/>
    <w:link w:val="FooterChar"/>
    <w:uiPriority w:val="99"/>
    <w:unhideWhenUsed/>
    <w:rsid w:val="007126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712679"/>
  </w:style>
  <w:style w:type="character" w:customStyle="1" w:styleId="NormalWebChar">
    <w:name w:val="Normal (Web) Char"/>
    <w:basedOn w:val="DefaultParagraphFont"/>
    <w:link w:val="NormalWeb"/>
    <w:uiPriority w:val="99"/>
    <w:rsid w:val="00B74911"/>
    <w:rPr>
      <w:rFonts w:ascii="Times New Roman" w:eastAsia="Times New Roman" w:hAnsi="Times New Roman" w:cs="Times New Roman"/>
      <w:sz w:val="24"/>
      <w:szCs w:val="24"/>
      <w:lang w:eastAsia="en-AU"/>
    </w:rPr>
  </w:style>
  <w:style w:type="paragraph" w:customStyle="1" w:styleId="TableHeaderAssesmentPointer">
    <w:name w:val="Table_Header_Assesment_Pointer"/>
    <w:basedOn w:val="NormalWeb"/>
    <w:link w:val="TableHeaderAssesmentPointerChar"/>
    <w:qFormat/>
    <w:rsid w:val="00A87E74"/>
    <w:pPr>
      <w:framePr w:hSpace="180" w:wrap="around" w:vAnchor="text" w:hAnchor="margin" w:y="-314"/>
      <w:spacing w:before="120" w:beforeAutospacing="0" w:after="120" w:afterAutospacing="0"/>
    </w:pPr>
    <w:rPr>
      <w:rFonts w:asciiTheme="minorHAnsi" w:hAnsiTheme="minorHAnsi"/>
      <w:color w:val="000000"/>
      <w:sz w:val="20"/>
      <w:szCs w:val="20"/>
      <w:lang w:eastAsia="ja-JP"/>
    </w:rPr>
  </w:style>
  <w:style w:type="character" w:customStyle="1" w:styleId="TableHeaderAssesmentPointerChar">
    <w:name w:val="Table_Header_Assesment_Pointer Char"/>
    <w:basedOn w:val="DefaultParagraphFont"/>
    <w:link w:val="TableHeaderAssesmentPointer"/>
    <w:rsid w:val="00A87E74"/>
    <w:rPr>
      <w:rFonts w:eastAsia="Times New Roman" w:cs="Times New Roman"/>
      <w:color w:val="000000"/>
      <w:sz w:val="20"/>
      <w:szCs w:val="20"/>
      <w:lang w:eastAsia="ja-JP"/>
    </w:rPr>
  </w:style>
  <w:style w:type="table" w:styleId="LightList-Accent5">
    <w:name w:val="Light List Accent 5"/>
    <w:basedOn w:val="TableNormal"/>
    <w:uiPriority w:val="61"/>
    <w:rsid w:val="00B74911"/>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Style1">
    <w:name w:val="Style1"/>
    <w:basedOn w:val="TableNormal"/>
    <w:uiPriority w:val="99"/>
    <w:rsid w:val="00DE76C9"/>
    <w:pPr>
      <w:spacing w:before="120" w:after="120" w:line="240" w:lineRule="auto"/>
    </w:pPr>
    <w:rPr>
      <w:sz w:val="18"/>
    </w:rPr>
    <w:tblPr>
      <w:tblBorders>
        <w:top w:val="single" w:sz="4" w:space="0" w:color="007852"/>
        <w:left w:val="single" w:sz="4" w:space="0" w:color="007852"/>
        <w:bottom w:val="single" w:sz="4" w:space="0" w:color="007852"/>
        <w:right w:val="single" w:sz="4" w:space="0" w:color="007852"/>
      </w:tblBorders>
    </w:tblPr>
    <w:tblStylePr w:type="firstRow">
      <w:pPr>
        <w:wordWrap/>
        <w:spacing w:beforeLines="0" w:before="0" w:beforeAutospacing="0" w:afterLines="0" w:after="0" w:afterAutospacing="0"/>
      </w:pPr>
      <w:rPr>
        <w:rFonts w:asciiTheme="minorHAnsi" w:hAnsiTheme="minorHAnsi"/>
        <w:color w:val="FFFFFF" w:themeColor="background1"/>
        <w:sz w:val="18"/>
      </w:rPr>
      <w:tblPr/>
      <w:tcPr>
        <w:shd w:val="clear" w:color="auto" w:fill="007852"/>
      </w:tcPr>
    </w:tblStylePr>
    <w:tblStylePr w:type="firstCol">
      <w:pPr>
        <w:wordWrap/>
        <w:spacing w:beforeLines="0" w:before="120" w:beforeAutospacing="0" w:afterLines="0" w:after="0" w:afterAutospacing="0"/>
        <w:jc w:val="center"/>
      </w:pPr>
      <w:rPr>
        <w:rFonts w:asciiTheme="minorHAnsi" w:hAnsiTheme="minorHAnsi"/>
        <w:b/>
        <w:color w:val="FFFFFF" w:themeColor="background1"/>
        <w:sz w:val="22"/>
      </w:rPr>
      <w:tblPr/>
      <w:tcPr>
        <w:shd w:val="clear" w:color="auto" w:fill="007852"/>
      </w:tcPr>
    </w:tblStylePr>
  </w:style>
  <w:style w:type="paragraph" w:customStyle="1" w:styleId="BodyHeading">
    <w:name w:val="Body_Heading"/>
    <w:basedOn w:val="NormalWeb"/>
    <w:link w:val="BodyHeadingChar"/>
    <w:qFormat/>
    <w:rsid w:val="00A23A93"/>
    <w:pPr>
      <w:framePr w:hSpace="180" w:wrap="around" w:vAnchor="text" w:hAnchor="margin" w:y="-314"/>
      <w:spacing w:before="240" w:beforeAutospacing="0" w:after="120" w:afterAutospacing="0"/>
    </w:pPr>
    <w:rPr>
      <w:rFonts w:ascii="Arial Narrow" w:hAnsi="Arial Narrow" w:cs="Arial"/>
      <w:b/>
      <w:caps/>
      <w:color w:val="9F218B"/>
      <w:sz w:val="28"/>
      <w:szCs w:val="32"/>
    </w:rPr>
  </w:style>
  <w:style w:type="paragraph" w:customStyle="1" w:styleId="BodyText">
    <w:name w:val="Body_Text"/>
    <w:basedOn w:val="NormalWeb"/>
    <w:link w:val="BodyTextChar"/>
    <w:qFormat/>
    <w:rsid w:val="00A87E74"/>
    <w:pPr>
      <w:framePr w:hSpace="180" w:wrap="around" w:vAnchor="text" w:hAnchor="margin" w:y="-314"/>
      <w:spacing w:before="80" w:beforeAutospacing="0" w:after="80" w:afterAutospacing="0"/>
    </w:pPr>
    <w:rPr>
      <w:rFonts w:asciiTheme="minorHAnsi" w:hAnsiTheme="minorHAnsi" w:cs="Arial"/>
      <w:sz w:val="22"/>
      <w:szCs w:val="18"/>
    </w:rPr>
  </w:style>
  <w:style w:type="character" w:customStyle="1" w:styleId="BodyHeadingChar">
    <w:name w:val="Body_Heading Char"/>
    <w:basedOn w:val="NormalWebChar"/>
    <w:link w:val="BodyHeading"/>
    <w:rsid w:val="00A23A93"/>
    <w:rPr>
      <w:rFonts w:ascii="Arial Narrow" w:eastAsia="Times New Roman" w:hAnsi="Arial Narrow" w:cs="Arial"/>
      <w:b/>
      <w:caps/>
      <w:color w:val="9F218B"/>
      <w:sz w:val="28"/>
      <w:szCs w:val="32"/>
      <w:lang w:eastAsia="en-AU"/>
    </w:rPr>
  </w:style>
  <w:style w:type="paragraph" w:customStyle="1" w:styleId="PageHeading">
    <w:name w:val="Page_Heading"/>
    <w:basedOn w:val="Normal"/>
    <w:link w:val="PageHeadingChar"/>
    <w:qFormat/>
    <w:rsid w:val="00552CBF"/>
    <w:pPr>
      <w:spacing w:before="120" w:after="120" w:line="240" w:lineRule="auto"/>
    </w:pPr>
    <w:rPr>
      <w:rFonts w:ascii="Arial Narrow" w:hAnsi="Arial Narrow" w:cs="Arial"/>
      <w:b/>
      <w:caps/>
      <w:color w:val="FFFFFF" w:themeColor="background1"/>
      <w:sz w:val="32"/>
      <w:szCs w:val="32"/>
    </w:rPr>
  </w:style>
  <w:style w:type="character" w:customStyle="1" w:styleId="BodyTextChar">
    <w:name w:val="Body_Text Char"/>
    <w:basedOn w:val="NormalWebChar"/>
    <w:link w:val="BodyText"/>
    <w:rsid w:val="00A87E74"/>
    <w:rPr>
      <w:rFonts w:ascii="Times New Roman" w:eastAsia="Times New Roman" w:hAnsi="Times New Roman" w:cs="Arial"/>
      <w:sz w:val="24"/>
      <w:szCs w:val="18"/>
      <w:lang w:eastAsia="en-AU"/>
    </w:rPr>
  </w:style>
  <w:style w:type="paragraph" w:customStyle="1" w:styleId="Pagesubheader">
    <w:name w:val="Page_sub header"/>
    <w:basedOn w:val="Normal"/>
    <w:link w:val="PagesubheaderChar"/>
    <w:qFormat/>
    <w:rsid w:val="00552CBF"/>
    <w:pPr>
      <w:framePr w:hSpace="180" w:wrap="around" w:vAnchor="text" w:hAnchor="margin" w:y="-314"/>
      <w:spacing w:after="0" w:line="240" w:lineRule="auto"/>
    </w:pPr>
    <w:rPr>
      <w:rFonts w:ascii="Arial Narrow" w:hAnsi="Arial Narrow" w:cs="Arial"/>
      <w:b/>
      <w:caps/>
      <w:color w:val="FFFFFF" w:themeColor="background1"/>
      <w:sz w:val="24"/>
      <w:szCs w:val="24"/>
    </w:rPr>
  </w:style>
  <w:style w:type="character" w:customStyle="1" w:styleId="PageHeadingChar">
    <w:name w:val="Page_Heading Char"/>
    <w:basedOn w:val="DefaultParagraphFont"/>
    <w:link w:val="PageHeading"/>
    <w:rsid w:val="00552CBF"/>
    <w:rPr>
      <w:rFonts w:ascii="Arial Narrow" w:hAnsi="Arial Narrow" w:cs="Arial"/>
      <w:b/>
      <w:caps/>
      <w:color w:val="FFFFFF" w:themeColor="background1"/>
      <w:sz w:val="32"/>
      <w:szCs w:val="32"/>
    </w:rPr>
  </w:style>
  <w:style w:type="table" w:styleId="LightShading">
    <w:name w:val="Light Shading"/>
    <w:basedOn w:val="TableNormal"/>
    <w:uiPriority w:val="60"/>
    <w:rsid w:val="00552CB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PagesubheaderChar">
    <w:name w:val="Page_sub header Char"/>
    <w:basedOn w:val="DefaultParagraphFont"/>
    <w:link w:val="Pagesubheader"/>
    <w:rsid w:val="00552CBF"/>
    <w:rPr>
      <w:rFonts w:ascii="Arial Narrow" w:hAnsi="Arial Narrow" w:cs="Arial"/>
      <w:b/>
      <w:caps/>
      <w:color w:val="FFFFFF" w:themeColor="background1"/>
      <w:sz w:val="24"/>
      <w:szCs w:val="24"/>
    </w:rPr>
  </w:style>
  <w:style w:type="table" w:styleId="LightShading-Accent1">
    <w:name w:val="Light Shading Accent 1"/>
    <w:basedOn w:val="TableNormal"/>
    <w:uiPriority w:val="60"/>
    <w:rsid w:val="00552CB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TableSideHeader">
    <w:name w:val="Table_Side Header"/>
    <w:basedOn w:val="Normal"/>
    <w:link w:val="TableSideHeaderChar"/>
    <w:qFormat/>
    <w:rsid w:val="00644537"/>
    <w:pPr>
      <w:framePr w:hSpace="180" w:wrap="around" w:vAnchor="text" w:hAnchor="margin" w:y="-314"/>
      <w:spacing w:before="120" w:after="60" w:line="240" w:lineRule="auto"/>
      <w:jc w:val="center"/>
    </w:pPr>
    <w:rPr>
      <w:rFonts w:eastAsia="Times New Roman" w:cs="Arial"/>
      <w:b/>
      <w:color w:val="FFFFFF" w:themeColor="background1"/>
      <w:lang w:eastAsia="en-AU"/>
    </w:rPr>
  </w:style>
  <w:style w:type="character" w:customStyle="1" w:styleId="TableSideHeaderChar">
    <w:name w:val="Table_Side Header Char"/>
    <w:basedOn w:val="DefaultParagraphFont"/>
    <w:link w:val="TableSideHeader"/>
    <w:rsid w:val="00644537"/>
    <w:rPr>
      <w:rFonts w:eastAsia="Times New Roman" w:cs="Arial"/>
      <w:b/>
      <w:color w:val="FFFFFF" w:themeColor="background1"/>
      <w:lang w:eastAsia="en-AU"/>
    </w:rPr>
  </w:style>
  <w:style w:type="character" w:styleId="Hyperlink">
    <w:name w:val="Hyperlink"/>
    <w:basedOn w:val="DefaultParagraphFont"/>
    <w:uiPriority w:val="99"/>
    <w:semiHidden/>
    <w:unhideWhenUsed/>
    <w:rsid w:val="00307407"/>
    <w:rPr>
      <w:color w:val="0563C1"/>
      <w:u w:val="single"/>
    </w:rPr>
  </w:style>
  <w:style w:type="character" w:styleId="Emphasis">
    <w:name w:val="Emphasis"/>
    <w:basedOn w:val="DefaultParagraphFont"/>
    <w:uiPriority w:val="20"/>
    <w:qFormat/>
    <w:rsid w:val="00824A3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5155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creativecommons.org/licenses/by/4.0/" TargetMode="Externa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AE5CF2-C8DF-417F-B4D4-BADAF4DA8E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2127</Words>
  <Characters>12125</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CC</Company>
  <LinksUpToDate>false</LinksUpToDate>
  <CharactersWithSpaces>14224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Lana Hinton</dc:creator>
  <cp:lastModifiedBy>User</cp:lastModifiedBy>
  <cp:revision>2</cp:revision>
  <cp:lastPrinted>2017-05-24T03:52:00Z</cp:lastPrinted>
  <dcterms:created xsi:type="dcterms:W3CDTF">2018-05-09T09:32:00Z</dcterms:created>
  <dcterms:modified xsi:type="dcterms:W3CDTF">2018-05-09T09:32:00Z</dcterms:modified>
</cp:coreProperties>
</file>